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4866" w14:textId="77777777" w:rsidR="00AB50D3" w:rsidRPr="00B732F0" w:rsidRDefault="00AB50D3" w:rsidP="00AB50D3">
      <w:pPr>
        <w:rPr>
          <w:b/>
          <w:sz w:val="40"/>
        </w:rPr>
      </w:pPr>
      <w:bookmarkStart w:id="0" w:name="_GoBack"/>
      <w:bookmarkEnd w:id="0"/>
      <w:r w:rsidRPr="00B732F0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4EB04171" wp14:editId="5ACB62D1">
            <wp:simplePos x="0" y="0"/>
            <wp:positionH relativeFrom="column">
              <wp:posOffset>4201427</wp:posOffset>
            </wp:positionH>
            <wp:positionV relativeFrom="paragraph">
              <wp:posOffset>-309880</wp:posOffset>
            </wp:positionV>
            <wp:extent cx="2207260" cy="967501"/>
            <wp:effectExtent l="0" t="0" r="2540" b="4445"/>
            <wp:wrapNone/>
            <wp:docPr id="1" name="Picture 1" descr="C:\Users\chris\Dropbox (IHQC)\Admin and Office Management\Admin\Communications\Logo\Low Res\IHQC_Logo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ropbox (IHQC)\Admin and Office Management\Admin\Communications\Logo\Low Res\IHQC_Logo_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967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2F0">
        <w:rPr>
          <w:b/>
          <w:sz w:val="40"/>
        </w:rPr>
        <w:t>Effective Teams Worksheet</w:t>
      </w:r>
    </w:p>
    <w:p w14:paraId="636A498B" w14:textId="77777777" w:rsidR="00B732F0" w:rsidRDefault="00B732F0" w:rsidP="001E23FC">
      <w:pPr>
        <w:spacing w:after="0"/>
        <w:rPr>
          <w:b/>
        </w:rPr>
      </w:pPr>
    </w:p>
    <w:p w14:paraId="7F944730" w14:textId="77777777" w:rsidR="000C6B0E" w:rsidRPr="00090E8C" w:rsidRDefault="00B732F0" w:rsidP="001E23FC">
      <w:pPr>
        <w:spacing w:after="240"/>
        <w:rPr>
          <w:b/>
          <w:sz w:val="32"/>
        </w:rPr>
      </w:pPr>
      <w:r w:rsidRPr="00090E8C">
        <w:rPr>
          <w:b/>
          <w:sz w:val="32"/>
        </w:rPr>
        <w:t xml:space="preserve">Characteristics of Effective Teams: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3766"/>
        <w:gridCol w:w="4173"/>
      </w:tblGrid>
      <w:tr w:rsidR="000C6B0E" w14:paraId="59820C74" w14:textId="77777777" w:rsidTr="00165D33">
        <w:trPr>
          <w:trHeight w:val="1347"/>
        </w:trPr>
        <w:tc>
          <w:tcPr>
            <w:tcW w:w="2236" w:type="dxa"/>
            <w:tcBorders>
              <w:top w:val="nil"/>
              <w:left w:val="nil"/>
            </w:tcBorders>
          </w:tcPr>
          <w:p w14:paraId="767BF9A4" w14:textId="77777777" w:rsidR="000C6B0E" w:rsidRPr="001E23FC" w:rsidRDefault="000C6B0E" w:rsidP="001E23FC">
            <w:pPr>
              <w:spacing w:before="240" w:after="24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3766" w:type="dxa"/>
          </w:tcPr>
          <w:p w14:paraId="0D24F680" w14:textId="77777777" w:rsidR="000C6B0E" w:rsidRPr="001E23FC" w:rsidRDefault="000C6B0E" w:rsidP="001E23FC">
            <w:pPr>
              <w:spacing w:before="240" w:after="240"/>
              <w:jc w:val="center"/>
              <w:rPr>
                <w:b/>
                <w:i/>
                <w:sz w:val="28"/>
              </w:rPr>
            </w:pPr>
            <w:r w:rsidRPr="001E23FC">
              <w:rPr>
                <w:b/>
                <w:i/>
                <w:sz w:val="28"/>
              </w:rPr>
              <w:t xml:space="preserve">Things </w:t>
            </w:r>
            <w:r w:rsidR="007B4700" w:rsidRPr="001E23FC">
              <w:rPr>
                <w:b/>
                <w:i/>
                <w:sz w:val="28"/>
              </w:rPr>
              <w:t>our team does</w:t>
            </w:r>
            <w:r w:rsidRPr="001E23FC">
              <w:rPr>
                <w:b/>
                <w:i/>
                <w:sz w:val="28"/>
              </w:rPr>
              <w:t xml:space="preserve"> well</w:t>
            </w:r>
          </w:p>
        </w:tc>
        <w:tc>
          <w:tcPr>
            <w:tcW w:w="4173" w:type="dxa"/>
          </w:tcPr>
          <w:p w14:paraId="5E1151F5" w14:textId="77777777" w:rsidR="000C6B0E" w:rsidRPr="001E23FC" w:rsidRDefault="000C6B0E" w:rsidP="001E23FC">
            <w:pPr>
              <w:spacing w:before="240" w:after="240"/>
              <w:jc w:val="center"/>
              <w:rPr>
                <w:b/>
                <w:i/>
                <w:sz w:val="28"/>
              </w:rPr>
            </w:pPr>
            <w:r w:rsidRPr="001E23FC">
              <w:rPr>
                <w:b/>
                <w:i/>
                <w:sz w:val="28"/>
              </w:rPr>
              <w:t xml:space="preserve">Things we could </w:t>
            </w:r>
            <w:r w:rsidRPr="001E23FC">
              <w:rPr>
                <w:b/>
                <w:i/>
                <w:sz w:val="28"/>
                <w:u w:val="single"/>
              </w:rPr>
              <w:t>test</w:t>
            </w:r>
            <w:r w:rsidRPr="001E23FC">
              <w:rPr>
                <w:b/>
                <w:i/>
                <w:sz w:val="28"/>
              </w:rPr>
              <w:t xml:space="preserve"> to improve</w:t>
            </w:r>
          </w:p>
        </w:tc>
      </w:tr>
      <w:tr w:rsidR="000C6B0E" w14:paraId="741A80FE" w14:textId="77777777" w:rsidTr="00590A1C">
        <w:trPr>
          <w:trHeight w:val="2755"/>
        </w:trPr>
        <w:tc>
          <w:tcPr>
            <w:tcW w:w="2236" w:type="dxa"/>
            <w:vAlign w:val="center"/>
          </w:tcPr>
          <w:p w14:paraId="6D249FEB" w14:textId="77777777" w:rsidR="000C6B0E" w:rsidRPr="000C6B0E" w:rsidRDefault="000C6B0E" w:rsidP="001E23FC">
            <w:pPr>
              <w:spacing w:before="240" w:after="240"/>
              <w:rPr>
                <w:b/>
                <w:i/>
                <w:sz w:val="28"/>
              </w:rPr>
            </w:pPr>
            <w:r w:rsidRPr="000C6B0E">
              <w:rPr>
                <w:b/>
                <w:i/>
                <w:sz w:val="28"/>
              </w:rPr>
              <w:t>Psychological Safety</w:t>
            </w:r>
          </w:p>
        </w:tc>
        <w:tc>
          <w:tcPr>
            <w:tcW w:w="3766" w:type="dxa"/>
          </w:tcPr>
          <w:p w14:paraId="3117FC26" w14:textId="77777777" w:rsidR="000C6B0E" w:rsidRDefault="000C6B0E" w:rsidP="00B732F0">
            <w:pPr>
              <w:spacing w:after="360"/>
              <w:rPr>
                <w:i/>
                <w:sz w:val="28"/>
              </w:rPr>
            </w:pPr>
          </w:p>
        </w:tc>
        <w:tc>
          <w:tcPr>
            <w:tcW w:w="4173" w:type="dxa"/>
          </w:tcPr>
          <w:p w14:paraId="0031085D" w14:textId="77777777" w:rsidR="000C6B0E" w:rsidRDefault="000C6B0E" w:rsidP="00B732F0">
            <w:pPr>
              <w:spacing w:after="360"/>
              <w:rPr>
                <w:i/>
                <w:sz w:val="28"/>
              </w:rPr>
            </w:pPr>
          </w:p>
        </w:tc>
      </w:tr>
      <w:tr w:rsidR="000C6B0E" w14:paraId="00EA88BF" w14:textId="77777777" w:rsidTr="00165D33">
        <w:trPr>
          <w:trHeight w:val="2787"/>
        </w:trPr>
        <w:tc>
          <w:tcPr>
            <w:tcW w:w="2236" w:type="dxa"/>
            <w:vAlign w:val="center"/>
          </w:tcPr>
          <w:p w14:paraId="37D38CBB" w14:textId="77777777" w:rsidR="000C6B0E" w:rsidRPr="000C6B0E" w:rsidRDefault="00590A1C" w:rsidP="00590A1C">
            <w:pPr>
              <w:spacing w:before="240" w:after="24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Structure &amp; Clarity</w:t>
            </w:r>
            <w:r w:rsidRPr="000C6B0E">
              <w:rPr>
                <w:b/>
                <w:i/>
                <w:sz w:val="28"/>
              </w:rPr>
              <w:t xml:space="preserve"> </w:t>
            </w:r>
          </w:p>
        </w:tc>
        <w:tc>
          <w:tcPr>
            <w:tcW w:w="3766" w:type="dxa"/>
          </w:tcPr>
          <w:p w14:paraId="49CABEEB" w14:textId="77777777" w:rsidR="000C6B0E" w:rsidRDefault="000C6B0E" w:rsidP="00B732F0">
            <w:pPr>
              <w:spacing w:after="360"/>
              <w:rPr>
                <w:i/>
                <w:sz w:val="28"/>
              </w:rPr>
            </w:pPr>
          </w:p>
        </w:tc>
        <w:tc>
          <w:tcPr>
            <w:tcW w:w="4173" w:type="dxa"/>
          </w:tcPr>
          <w:p w14:paraId="020B272D" w14:textId="77777777" w:rsidR="000C6B0E" w:rsidRDefault="000C6B0E" w:rsidP="00B732F0">
            <w:pPr>
              <w:spacing w:after="360"/>
              <w:rPr>
                <w:i/>
                <w:sz w:val="28"/>
              </w:rPr>
            </w:pPr>
          </w:p>
        </w:tc>
      </w:tr>
      <w:tr w:rsidR="000C6B0E" w14:paraId="564A04B2" w14:textId="77777777" w:rsidTr="00165D33">
        <w:trPr>
          <w:trHeight w:val="2787"/>
        </w:trPr>
        <w:tc>
          <w:tcPr>
            <w:tcW w:w="2236" w:type="dxa"/>
            <w:vAlign w:val="center"/>
          </w:tcPr>
          <w:p w14:paraId="408CBEFC" w14:textId="77777777" w:rsidR="000C6B0E" w:rsidRPr="000C6B0E" w:rsidRDefault="00590A1C" w:rsidP="001E23FC">
            <w:pPr>
              <w:spacing w:before="240" w:after="240"/>
              <w:rPr>
                <w:b/>
                <w:i/>
                <w:sz w:val="28"/>
              </w:rPr>
            </w:pPr>
            <w:r w:rsidRPr="000C6B0E">
              <w:rPr>
                <w:b/>
                <w:i/>
                <w:sz w:val="28"/>
              </w:rPr>
              <w:t>Dependabili</w:t>
            </w:r>
            <w:r>
              <w:rPr>
                <w:b/>
                <w:i/>
                <w:sz w:val="28"/>
              </w:rPr>
              <w:t>ty</w:t>
            </w:r>
          </w:p>
        </w:tc>
        <w:tc>
          <w:tcPr>
            <w:tcW w:w="3766" w:type="dxa"/>
          </w:tcPr>
          <w:p w14:paraId="7287B1D7" w14:textId="77777777" w:rsidR="000C6B0E" w:rsidRDefault="000C6B0E" w:rsidP="00B732F0">
            <w:pPr>
              <w:spacing w:after="360"/>
              <w:rPr>
                <w:i/>
                <w:sz w:val="28"/>
              </w:rPr>
            </w:pPr>
          </w:p>
        </w:tc>
        <w:tc>
          <w:tcPr>
            <w:tcW w:w="4173" w:type="dxa"/>
          </w:tcPr>
          <w:p w14:paraId="5ABE6C35" w14:textId="77777777" w:rsidR="000C6B0E" w:rsidRDefault="000C6B0E" w:rsidP="00B732F0">
            <w:pPr>
              <w:spacing w:after="360"/>
              <w:rPr>
                <w:i/>
                <w:sz w:val="28"/>
              </w:rPr>
            </w:pPr>
          </w:p>
        </w:tc>
      </w:tr>
    </w:tbl>
    <w:p w14:paraId="70A2F987" w14:textId="77777777" w:rsidR="00590A1C" w:rsidRDefault="00590A1C" w:rsidP="00590A1C">
      <w:pPr>
        <w:spacing w:after="120"/>
        <w:rPr>
          <w:i/>
          <w:sz w:val="28"/>
        </w:rPr>
      </w:pPr>
    </w:p>
    <w:p w14:paraId="374B9A38" w14:textId="77777777" w:rsidR="001E23FC" w:rsidRDefault="001E23FC" w:rsidP="00B732F0">
      <w:pPr>
        <w:spacing w:after="360"/>
        <w:rPr>
          <w:i/>
          <w:sz w:val="28"/>
        </w:rPr>
      </w:pPr>
      <w:r>
        <w:rPr>
          <w:i/>
          <w:sz w:val="28"/>
        </w:rPr>
        <w:t>Other Ideas I heard today that our team could test:</w:t>
      </w:r>
    </w:p>
    <w:p w14:paraId="6A6818A7" w14:textId="77777777" w:rsidR="00240A90" w:rsidRDefault="00240A90" w:rsidP="00B732F0">
      <w:pPr>
        <w:spacing w:after="360"/>
        <w:rPr>
          <w:i/>
          <w:sz w:val="28"/>
        </w:rPr>
      </w:pPr>
    </w:p>
    <w:p w14:paraId="3686B55B" w14:textId="77777777" w:rsidR="00240A90" w:rsidRDefault="00240A90" w:rsidP="00B732F0">
      <w:pPr>
        <w:spacing w:after="360"/>
        <w:rPr>
          <w:i/>
          <w:sz w:val="28"/>
        </w:rPr>
      </w:pPr>
    </w:p>
    <w:p w14:paraId="68E8331B" w14:textId="77777777" w:rsidR="00240A90" w:rsidRDefault="00240A90" w:rsidP="00B732F0">
      <w:pPr>
        <w:spacing w:after="360"/>
        <w:rPr>
          <w:i/>
          <w:sz w:val="28"/>
        </w:rPr>
      </w:pPr>
    </w:p>
    <w:p w14:paraId="2EFD84DA" w14:textId="77777777" w:rsidR="00240A90" w:rsidRDefault="00240A90" w:rsidP="00240A90">
      <w:pPr>
        <w:pStyle w:val="Header"/>
        <w:rPr>
          <w:b/>
          <w:sz w:val="32"/>
        </w:rPr>
      </w:pPr>
      <w:r w:rsidRPr="003A7D73">
        <w:rPr>
          <w:b/>
          <w:sz w:val="32"/>
        </w:rPr>
        <w:lastRenderedPageBreak/>
        <w:t>Team Psychological Safety Survey</w:t>
      </w:r>
    </w:p>
    <w:p w14:paraId="4EDE6434" w14:textId="77777777" w:rsidR="00240A90" w:rsidRPr="003A7D73" w:rsidRDefault="00240A90" w:rsidP="00240A90">
      <w:pPr>
        <w:pStyle w:val="Header"/>
        <w:rPr>
          <w:b/>
          <w:sz w:val="32"/>
        </w:rPr>
      </w:pPr>
    </w:p>
    <w:tbl>
      <w:tblPr>
        <w:tblStyle w:val="TableGrid"/>
        <w:tblW w:w="10699" w:type="dxa"/>
        <w:tblLook w:val="04A0" w:firstRow="1" w:lastRow="0" w:firstColumn="1" w:lastColumn="0" w:noHBand="0" w:noVBand="1"/>
      </w:tblPr>
      <w:tblGrid>
        <w:gridCol w:w="5518"/>
        <w:gridCol w:w="1349"/>
        <w:gridCol w:w="1028"/>
        <w:gridCol w:w="1402"/>
        <w:gridCol w:w="1402"/>
      </w:tblGrid>
      <w:tr w:rsidR="00240A90" w:rsidRPr="003A7D73" w14:paraId="07087F30" w14:textId="77777777" w:rsidTr="00E72C9B">
        <w:trPr>
          <w:trHeight w:val="1351"/>
        </w:trPr>
        <w:tc>
          <w:tcPr>
            <w:tcW w:w="551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4B703E5" w14:textId="77777777" w:rsidR="00240A90" w:rsidRDefault="00240A90" w:rsidP="00E72C9B"/>
        </w:tc>
        <w:tc>
          <w:tcPr>
            <w:tcW w:w="134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3C56" w14:textId="77777777" w:rsidR="00240A90" w:rsidRPr="003A7D73" w:rsidRDefault="00240A90" w:rsidP="00E72C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4 -</w:t>
            </w:r>
            <w:r w:rsidRPr="003A7D73">
              <w:rPr>
                <w:b/>
                <w:sz w:val="28"/>
              </w:rPr>
              <w:t>Strongly Agree</w:t>
            </w:r>
          </w:p>
        </w:tc>
        <w:tc>
          <w:tcPr>
            <w:tcW w:w="102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8868" w14:textId="77777777" w:rsidR="00240A90" w:rsidRPr="003A7D73" w:rsidRDefault="00240A90" w:rsidP="00E72C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3 - </w:t>
            </w:r>
            <w:r w:rsidRPr="003A7D73">
              <w:rPr>
                <w:b/>
                <w:sz w:val="28"/>
              </w:rPr>
              <w:t>Agree</w:t>
            </w:r>
          </w:p>
        </w:tc>
        <w:tc>
          <w:tcPr>
            <w:tcW w:w="14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DD77" w14:textId="77777777" w:rsidR="00240A90" w:rsidRPr="003A7D73" w:rsidRDefault="00240A90" w:rsidP="00E72C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2 - D</w:t>
            </w:r>
            <w:r w:rsidRPr="003A7D73">
              <w:rPr>
                <w:b/>
                <w:sz w:val="28"/>
              </w:rPr>
              <w:t>isagree</w:t>
            </w:r>
          </w:p>
        </w:tc>
        <w:tc>
          <w:tcPr>
            <w:tcW w:w="140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045F659" w14:textId="77777777" w:rsidR="00240A90" w:rsidRPr="003A7D73" w:rsidRDefault="00240A90" w:rsidP="00E72C9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1 - </w:t>
            </w:r>
            <w:r w:rsidRPr="003A7D73">
              <w:rPr>
                <w:b/>
                <w:sz w:val="28"/>
              </w:rPr>
              <w:t>Strongly Disagree</w:t>
            </w:r>
          </w:p>
        </w:tc>
      </w:tr>
      <w:tr w:rsidR="00240A90" w14:paraId="056545C0" w14:textId="77777777" w:rsidTr="00E72C9B">
        <w:trPr>
          <w:trHeight w:val="1186"/>
        </w:trPr>
        <w:tc>
          <w:tcPr>
            <w:tcW w:w="55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C041985" w14:textId="77777777" w:rsidR="00240A90" w:rsidRPr="003A7D73" w:rsidRDefault="00240A90" w:rsidP="00240A90">
            <w:pPr>
              <w:numPr>
                <w:ilvl w:val="0"/>
                <w:numId w:val="4"/>
              </w:numPr>
              <w:tabs>
                <w:tab w:val="clear" w:pos="720"/>
                <w:tab w:val="num" w:pos="581"/>
              </w:tabs>
              <w:ind w:left="491" w:hanging="450"/>
              <w:rPr>
                <w:sz w:val="28"/>
              </w:rPr>
            </w:pPr>
            <w:r w:rsidRPr="003A7D73">
              <w:rPr>
                <w:sz w:val="28"/>
              </w:rPr>
              <w:t xml:space="preserve">If you make a mistake on this team, it is </w:t>
            </w:r>
            <w:r>
              <w:rPr>
                <w:sz w:val="28"/>
              </w:rPr>
              <w:t xml:space="preserve">not </w:t>
            </w:r>
            <w:r w:rsidRPr="003A7D73">
              <w:rPr>
                <w:sz w:val="28"/>
              </w:rPr>
              <w:t>held against you.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EF49" w14:textId="77777777" w:rsidR="00240A90" w:rsidRDefault="00240A90" w:rsidP="00E72C9B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FB9FB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EB2C5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4FCE836" w14:textId="77777777" w:rsidR="00240A90" w:rsidRDefault="00240A90" w:rsidP="00E72C9B"/>
        </w:tc>
      </w:tr>
      <w:tr w:rsidR="00240A90" w14:paraId="607BADDF" w14:textId="77777777" w:rsidTr="00E72C9B">
        <w:trPr>
          <w:trHeight w:val="1267"/>
        </w:trPr>
        <w:tc>
          <w:tcPr>
            <w:tcW w:w="55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93179F8" w14:textId="77777777" w:rsidR="00240A90" w:rsidRPr="003A7D73" w:rsidRDefault="00240A90" w:rsidP="00240A90">
            <w:pPr>
              <w:numPr>
                <w:ilvl w:val="0"/>
                <w:numId w:val="4"/>
              </w:numPr>
              <w:tabs>
                <w:tab w:val="clear" w:pos="720"/>
              </w:tabs>
              <w:ind w:left="510" w:hanging="450"/>
              <w:rPr>
                <w:sz w:val="28"/>
              </w:rPr>
            </w:pPr>
            <w:r w:rsidRPr="003A7D73">
              <w:rPr>
                <w:sz w:val="28"/>
              </w:rPr>
              <w:t>Members of this team are able to bring up problems and tough issues.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0E0CF" w14:textId="77777777" w:rsidR="00240A90" w:rsidRDefault="00240A90" w:rsidP="00E72C9B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D2423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42BB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64CEF0D" w14:textId="77777777" w:rsidR="00240A90" w:rsidRDefault="00240A90" w:rsidP="00E72C9B"/>
        </w:tc>
      </w:tr>
      <w:tr w:rsidR="00240A90" w14:paraId="721C64B3" w14:textId="77777777" w:rsidTr="00E72C9B">
        <w:trPr>
          <w:trHeight w:val="1130"/>
        </w:trPr>
        <w:tc>
          <w:tcPr>
            <w:tcW w:w="55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3CA3049" w14:textId="77777777" w:rsidR="00240A90" w:rsidRPr="003A7D73" w:rsidRDefault="00240A90" w:rsidP="00240A90">
            <w:pPr>
              <w:numPr>
                <w:ilvl w:val="0"/>
                <w:numId w:val="4"/>
              </w:numPr>
              <w:tabs>
                <w:tab w:val="clear" w:pos="720"/>
              </w:tabs>
              <w:ind w:left="510" w:hanging="450"/>
              <w:rPr>
                <w:sz w:val="28"/>
              </w:rPr>
            </w:pPr>
            <w:r w:rsidRPr="003A7D73">
              <w:rPr>
                <w:sz w:val="28"/>
              </w:rPr>
              <w:t xml:space="preserve">People on this team </w:t>
            </w:r>
            <w:r>
              <w:rPr>
                <w:sz w:val="28"/>
              </w:rPr>
              <w:t>would not and do not</w:t>
            </w:r>
            <w:r w:rsidRPr="003A7D73">
              <w:rPr>
                <w:sz w:val="28"/>
              </w:rPr>
              <w:t xml:space="preserve"> reject others for being different.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260D" w14:textId="77777777" w:rsidR="00240A90" w:rsidRDefault="00240A90" w:rsidP="00E72C9B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B025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532D0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012B3852" w14:textId="77777777" w:rsidR="00240A90" w:rsidRDefault="00240A90" w:rsidP="00E72C9B"/>
        </w:tc>
      </w:tr>
      <w:tr w:rsidR="00240A90" w14:paraId="59A6CA87" w14:textId="77777777" w:rsidTr="00E72C9B">
        <w:trPr>
          <w:trHeight w:val="784"/>
        </w:trPr>
        <w:tc>
          <w:tcPr>
            <w:tcW w:w="55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465008BC" w14:textId="77777777" w:rsidR="00240A90" w:rsidRPr="003A7D73" w:rsidRDefault="00240A90" w:rsidP="00240A90">
            <w:pPr>
              <w:numPr>
                <w:ilvl w:val="0"/>
                <w:numId w:val="4"/>
              </w:numPr>
              <w:tabs>
                <w:tab w:val="clear" w:pos="720"/>
              </w:tabs>
              <w:ind w:left="510" w:hanging="450"/>
              <w:rPr>
                <w:sz w:val="28"/>
              </w:rPr>
            </w:pPr>
            <w:r w:rsidRPr="003A7D73">
              <w:rPr>
                <w:sz w:val="28"/>
              </w:rPr>
              <w:t>It is safe to take a risk on this team.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BF449" w14:textId="77777777" w:rsidR="00240A90" w:rsidRDefault="00240A90" w:rsidP="00E72C9B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73BC8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D4864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69EEAE9" w14:textId="77777777" w:rsidR="00240A90" w:rsidRDefault="00240A90" w:rsidP="00E72C9B"/>
        </w:tc>
      </w:tr>
      <w:tr w:rsidR="00240A90" w14:paraId="567FC2B7" w14:textId="77777777" w:rsidTr="00E72C9B">
        <w:trPr>
          <w:trHeight w:val="998"/>
        </w:trPr>
        <w:tc>
          <w:tcPr>
            <w:tcW w:w="55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EB48DBC" w14:textId="77777777" w:rsidR="00240A90" w:rsidRPr="003A7D73" w:rsidRDefault="00240A90" w:rsidP="00240A90">
            <w:pPr>
              <w:numPr>
                <w:ilvl w:val="0"/>
                <w:numId w:val="4"/>
              </w:numPr>
              <w:tabs>
                <w:tab w:val="clear" w:pos="720"/>
              </w:tabs>
              <w:ind w:left="510" w:hanging="450"/>
              <w:rPr>
                <w:sz w:val="28"/>
              </w:rPr>
            </w:pPr>
            <w:r w:rsidRPr="003A7D73">
              <w:rPr>
                <w:sz w:val="28"/>
              </w:rPr>
              <w:t xml:space="preserve">It is </w:t>
            </w:r>
            <w:r>
              <w:rPr>
                <w:sz w:val="28"/>
              </w:rPr>
              <w:t>easy</w:t>
            </w:r>
            <w:r w:rsidRPr="003A7D73">
              <w:rPr>
                <w:sz w:val="28"/>
              </w:rPr>
              <w:t xml:space="preserve"> to ask other members of this team for help.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4655" w14:textId="77777777" w:rsidR="00240A90" w:rsidRDefault="00240A90" w:rsidP="00E72C9B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E70B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88BBA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6EA54CCA" w14:textId="77777777" w:rsidR="00240A90" w:rsidRDefault="00240A90" w:rsidP="00E72C9B"/>
        </w:tc>
      </w:tr>
      <w:tr w:rsidR="00240A90" w14:paraId="6867FD75" w14:textId="77777777" w:rsidTr="00E72C9B">
        <w:trPr>
          <w:trHeight w:val="1240"/>
        </w:trPr>
        <w:tc>
          <w:tcPr>
            <w:tcW w:w="551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E5DBE85" w14:textId="77777777" w:rsidR="00240A90" w:rsidRPr="003A7D73" w:rsidRDefault="00240A90" w:rsidP="00240A90">
            <w:pPr>
              <w:numPr>
                <w:ilvl w:val="0"/>
                <w:numId w:val="4"/>
              </w:numPr>
              <w:tabs>
                <w:tab w:val="clear" w:pos="720"/>
              </w:tabs>
              <w:ind w:left="510" w:hanging="450"/>
              <w:rPr>
                <w:sz w:val="28"/>
              </w:rPr>
            </w:pPr>
            <w:r w:rsidRPr="003A7D73">
              <w:rPr>
                <w:sz w:val="28"/>
              </w:rPr>
              <w:t>No one on this team would deliberately act in a way that undermines my efforts.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DE90" w14:textId="77777777" w:rsidR="00240A90" w:rsidRDefault="00240A90" w:rsidP="00E72C9B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2A09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64828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23FAD271" w14:textId="77777777" w:rsidR="00240A90" w:rsidRDefault="00240A90" w:rsidP="00E72C9B"/>
        </w:tc>
      </w:tr>
      <w:tr w:rsidR="00240A90" w14:paraId="5E2E2E6E" w14:textId="77777777" w:rsidTr="00E72C9B">
        <w:trPr>
          <w:trHeight w:val="1774"/>
        </w:trPr>
        <w:tc>
          <w:tcPr>
            <w:tcW w:w="551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8736B7C" w14:textId="77777777" w:rsidR="00240A90" w:rsidRPr="003A7D73" w:rsidRDefault="00240A90" w:rsidP="00240A90">
            <w:pPr>
              <w:numPr>
                <w:ilvl w:val="0"/>
                <w:numId w:val="4"/>
              </w:numPr>
              <w:tabs>
                <w:tab w:val="clear" w:pos="720"/>
              </w:tabs>
              <w:ind w:left="510" w:hanging="450"/>
              <w:rPr>
                <w:sz w:val="28"/>
              </w:rPr>
            </w:pPr>
            <w:r w:rsidRPr="003A7D73">
              <w:rPr>
                <w:sz w:val="28"/>
              </w:rPr>
              <w:t>Working with members of this team, my unique skills and talents are valued and utilized.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7EEF6928" w14:textId="77777777" w:rsidR="00240A90" w:rsidRDefault="00240A90" w:rsidP="00E72C9B"/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1A22023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3B7BB41" w14:textId="77777777" w:rsidR="00240A90" w:rsidRDefault="00240A90" w:rsidP="00E72C9B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3A976C9A" w14:textId="77777777" w:rsidR="00240A90" w:rsidRDefault="00240A90" w:rsidP="00E72C9B"/>
        </w:tc>
      </w:tr>
    </w:tbl>
    <w:p w14:paraId="2CB80DAD" w14:textId="77777777" w:rsidR="00090E8C" w:rsidRPr="00090E8C" w:rsidRDefault="00090E8C" w:rsidP="001E23FC">
      <w:pPr>
        <w:pStyle w:val="ListParagraph"/>
        <w:spacing w:after="120"/>
        <w:ind w:left="0"/>
        <w:rPr>
          <w:sz w:val="12"/>
        </w:rPr>
      </w:pPr>
    </w:p>
    <w:p w14:paraId="2BF165EA" w14:textId="77777777" w:rsidR="00090E8C" w:rsidRDefault="00090E8C" w:rsidP="001E23FC">
      <w:pPr>
        <w:pStyle w:val="ListParagraph"/>
        <w:spacing w:after="360"/>
        <w:ind w:left="0"/>
      </w:pPr>
      <w:r>
        <w:t xml:space="preserve"> </w:t>
      </w:r>
    </w:p>
    <w:p w14:paraId="66DF8118" w14:textId="77777777" w:rsidR="00240A90" w:rsidRDefault="00240A90" w:rsidP="001E23FC">
      <w:pPr>
        <w:pStyle w:val="ListParagraph"/>
        <w:spacing w:after="360"/>
        <w:ind w:left="0"/>
      </w:pPr>
    </w:p>
    <w:p w14:paraId="276873AD" w14:textId="77777777" w:rsidR="00240A90" w:rsidRDefault="00240A90" w:rsidP="001E23FC">
      <w:pPr>
        <w:pStyle w:val="ListParagraph"/>
        <w:spacing w:after="360"/>
        <w:ind w:left="0"/>
      </w:pPr>
    </w:p>
    <w:p w14:paraId="6D2A7449" w14:textId="77777777" w:rsidR="00240A90" w:rsidRDefault="00240A90" w:rsidP="001E23FC">
      <w:pPr>
        <w:pStyle w:val="ListParagraph"/>
        <w:spacing w:after="360"/>
        <w:ind w:left="0"/>
      </w:pPr>
    </w:p>
    <w:p w14:paraId="10BBF674" w14:textId="77777777" w:rsidR="00240A90" w:rsidRDefault="00240A90" w:rsidP="001E23FC">
      <w:pPr>
        <w:pStyle w:val="ListParagraph"/>
        <w:spacing w:after="360"/>
        <w:ind w:left="0"/>
      </w:pPr>
    </w:p>
    <w:p w14:paraId="15EA8334" w14:textId="77777777" w:rsidR="00240A90" w:rsidRDefault="00240A90" w:rsidP="00240A90">
      <w:pPr>
        <w:pStyle w:val="Footer"/>
      </w:pPr>
      <w:r>
        <w:t xml:space="preserve">Adapted from the following sources: </w:t>
      </w:r>
    </w:p>
    <w:p w14:paraId="60B82B2B" w14:textId="77777777" w:rsidR="00240A90" w:rsidRDefault="00240A90" w:rsidP="00240A90">
      <w:pPr>
        <w:pStyle w:val="Footer"/>
        <w:ind w:right="-288"/>
      </w:pPr>
      <w:r>
        <w:t>1) Edmondson . Psychological safety and learning behavior in work teams. Administrative Science Quarterly. June 1999</w:t>
      </w:r>
    </w:p>
    <w:p w14:paraId="145D0330" w14:textId="4A20C328" w:rsidR="00240A90" w:rsidRDefault="00240A90" w:rsidP="00240A90">
      <w:pPr>
        <w:pStyle w:val="Footer"/>
      </w:pPr>
      <w:r>
        <w:t xml:space="preserve">2) Tool: Fostering Psychological Safety. </w:t>
      </w:r>
      <w:hyperlink r:id="rId6" w:history="1">
        <w:r w:rsidRPr="00D66CBE">
          <w:rPr>
            <w:rStyle w:val="Hyperlink"/>
          </w:rPr>
          <w:t>rework.withgoogle.com</w:t>
        </w:r>
      </w:hyperlink>
      <w:r>
        <w:t xml:space="preserve"> </w:t>
      </w:r>
    </w:p>
    <w:p w14:paraId="4F5017DC" w14:textId="77777777" w:rsidR="000C6B0E" w:rsidRDefault="000C6B0E">
      <w:pPr>
        <w:rPr>
          <w:b/>
          <w:sz w:val="32"/>
        </w:rPr>
      </w:pPr>
    </w:p>
    <w:sectPr w:rsidR="000C6B0E" w:rsidSect="00BE244A">
      <w:pgSz w:w="12240" w:h="15840"/>
      <w:pgMar w:top="907" w:right="1008" w:bottom="27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92FA5"/>
    <w:multiLevelType w:val="hybridMultilevel"/>
    <w:tmpl w:val="F13C3B1E"/>
    <w:lvl w:ilvl="0" w:tplc="712C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740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18D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86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87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A210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7C6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3D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09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4F3A65"/>
    <w:multiLevelType w:val="hybridMultilevel"/>
    <w:tmpl w:val="EE34C9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2F660B5"/>
    <w:multiLevelType w:val="hybridMultilevel"/>
    <w:tmpl w:val="9D2A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B282B"/>
    <w:multiLevelType w:val="hybridMultilevel"/>
    <w:tmpl w:val="05A4C502"/>
    <w:lvl w:ilvl="0" w:tplc="BE50AE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0D3"/>
    <w:rsid w:val="00090E8C"/>
    <w:rsid w:val="000C6B0E"/>
    <w:rsid w:val="00165D33"/>
    <w:rsid w:val="001E23FC"/>
    <w:rsid w:val="00210F65"/>
    <w:rsid w:val="00227AB0"/>
    <w:rsid w:val="00240A90"/>
    <w:rsid w:val="002B0E53"/>
    <w:rsid w:val="00577AA1"/>
    <w:rsid w:val="00590A1C"/>
    <w:rsid w:val="007B4700"/>
    <w:rsid w:val="007D3AF6"/>
    <w:rsid w:val="00A35AC5"/>
    <w:rsid w:val="00AB50D3"/>
    <w:rsid w:val="00B732F0"/>
    <w:rsid w:val="00BE244A"/>
    <w:rsid w:val="00CB541E"/>
    <w:rsid w:val="00C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5EB60"/>
  <w15:chartTrackingRefBased/>
  <w15:docId w15:val="{17EA1EE1-A210-4DC7-9B41-B07926653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90"/>
  </w:style>
  <w:style w:type="paragraph" w:styleId="Footer">
    <w:name w:val="footer"/>
    <w:basedOn w:val="Normal"/>
    <w:link w:val="FooterChar"/>
    <w:uiPriority w:val="99"/>
    <w:unhideWhenUsed/>
    <w:rsid w:val="0024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90"/>
  </w:style>
  <w:style w:type="character" w:styleId="Hyperlink">
    <w:name w:val="Hyperlink"/>
    <w:basedOn w:val="DefaultParagraphFont"/>
    <w:uiPriority w:val="99"/>
    <w:unhideWhenUsed/>
    <w:rsid w:val="00240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riana\Downloads\rework.withgoogl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Hunt</dc:creator>
  <cp:keywords/>
  <dc:description/>
  <cp:lastModifiedBy>Briana Harris-Mills</cp:lastModifiedBy>
  <cp:revision>2</cp:revision>
  <cp:lastPrinted>2016-11-07T20:08:00Z</cp:lastPrinted>
  <dcterms:created xsi:type="dcterms:W3CDTF">2019-09-12T01:35:00Z</dcterms:created>
  <dcterms:modified xsi:type="dcterms:W3CDTF">2019-09-12T01:35:00Z</dcterms:modified>
</cp:coreProperties>
</file>