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07" w:rsidRPr="00806F33" w:rsidRDefault="00FA2C07">
      <w:pPr>
        <w:rPr>
          <w:rFonts w:asciiTheme="minorHAnsi" w:hAnsiTheme="minorHAnsi"/>
          <w:b/>
        </w:rPr>
      </w:pPr>
      <w:r w:rsidRPr="00806F33">
        <w:rPr>
          <w:rFonts w:asciiTheme="minorHAnsi" w:hAnsiTheme="minorHAnsi"/>
          <w:b/>
        </w:rPr>
        <w:t>Instructions:</w:t>
      </w:r>
    </w:p>
    <w:p w:rsidR="00FA2C07" w:rsidRDefault="0035397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 with your team to identify the goals your team would like to achieve in the next two months. Once identified, use the </w:t>
      </w:r>
      <w:r w:rsidR="00C64CC3">
        <w:rPr>
          <w:rFonts w:asciiTheme="minorHAnsi" w:hAnsiTheme="minorHAnsi"/>
        </w:rPr>
        <w:t>blank table to</w:t>
      </w:r>
      <w:r>
        <w:rPr>
          <w:rFonts w:asciiTheme="minorHAnsi" w:hAnsiTheme="minorHAnsi"/>
        </w:rPr>
        <w:t xml:space="preserve"> list the major deliverables and related </w:t>
      </w:r>
      <w:r w:rsidR="00C64CC3">
        <w:rPr>
          <w:rFonts w:asciiTheme="minorHAnsi" w:hAnsiTheme="minorHAnsi"/>
        </w:rPr>
        <w:t>tasks</w:t>
      </w:r>
      <w:r>
        <w:rPr>
          <w:rFonts w:asciiTheme="minorHAnsi" w:hAnsiTheme="minorHAnsi"/>
        </w:rPr>
        <w:t xml:space="preserve"> that </w:t>
      </w:r>
      <w:r w:rsidR="00C64CC3">
        <w:rPr>
          <w:rFonts w:asciiTheme="minorHAnsi" w:hAnsiTheme="minorHAnsi"/>
        </w:rPr>
        <w:t xml:space="preserve">you’ll need to undertake to </w:t>
      </w:r>
      <w:r>
        <w:rPr>
          <w:rFonts w:asciiTheme="minorHAnsi" w:hAnsiTheme="minorHAnsi"/>
        </w:rPr>
        <w:t>achieve these goals.</w:t>
      </w:r>
      <w:r w:rsidR="00903D4C">
        <w:rPr>
          <w:rFonts w:asciiTheme="minorHAnsi" w:hAnsiTheme="minorHAnsi"/>
        </w:rPr>
        <w:t xml:space="preserve"> </w:t>
      </w:r>
      <w:r w:rsidR="00806F33">
        <w:rPr>
          <w:rFonts w:asciiTheme="minorHAnsi" w:hAnsiTheme="minorHAnsi"/>
        </w:rPr>
        <w:t>This page offers sample goals</w:t>
      </w:r>
      <w:r w:rsidR="00C64CC3">
        <w:rPr>
          <w:rFonts w:asciiTheme="minorHAnsi" w:hAnsiTheme="minorHAnsi"/>
        </w:rPr>
        <w:t xml:space="preserve">, deliverables and tasks. </w:t>
      </w:r>
      <w:r w:rsidR="00903D4C">
        <w:rPr>
          <w:rFonts w:asciiTheme="minorHAnsi" w:hAnsiTheme="minorHAnsi"/>
        </w:rPr>
        <w:t xml:space="preserve"> </w:t>
      </w:r>
    </w:p>
    <w:p w:rsidR="00353979" w:rsidRDefault="00353979">
      <w:pPr>
        <w:rPr>
          <w:rFonts w:asciiTheme="minorHAnsi" w:hAnsiTheme="minorHAnsi"/>
        </w:rPr>
      </w:pPr>
    </w:p>
    <w:p w:rsidR="00353979" w:rsidRDefault="00353979" w:rsidP="00903D4C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Top three goals for your team to achieve in the next two months: </w:t>
      </w:r>
    </w:p>
    <w:p w:rsidR="00353979" w:rsidRDefault="00353979" w:rsidP="00903D4C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806F33">
        <w:rPr>
          <w:rFonts w:asciiTheme="minorHAnsi" w:hAnsiTheme="minorHAnsi"/>
        </w:rPr>
        <w:t xml:space="preserve"> Design an education plan to provide foundational training on addiction for all staff </w:t>
      </w:r>
    </w:p>
    <w:p w:rsidR="00353979" w:rsidRDefault="00353979" w:rsidP="00903D4C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806F33">
        <w:rPr>
          <w:rFonts w:asciiTheme="minorHAnsi" w:hAnsiTheme="minorHAnsi"/>
        </w:rPr>
        <w:t xml:space="preserve"> </w:t>
      </w:r>
      <w:r w:rsidR="00E20844">
        <w:rPr>
          <w:rFonts w:asciiTheme="minorHAnsi" w:hAnsiTheme="minorHAnsi"/>
        </w:rPr>
        <w:t>Get a 30-minute weekly core-team meeting on our calendars</w:t>
      </w:r>
    </w:p>
    <w:p w:rsidR="00353979" w:rsidRPr="00FA2C07" w:rsidRDefault="00353979" w:rsidP="00903D4C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DF67AC">
        <w:rPr>
          <w:rFonts w:asciiTheme="minorHAnsi" w:hAnsiTheme="minorHAnsi"/>
        </w:rPr>
        <w:t>Identify at least 3 prescribers who want to get x-waiver training</w:t>
      </w:r>
    </w:p>
    <w:tbl>
      <w:tblPr>
        <w:tblW w:w="13950" w:type="dxa"/>
        <w:tblInd w:w="-455" w:type="dxa"/>
        <w:tblLook w:val="04A0" w:firstRow="1" w:lastRow="0" w:firstColumn="1" w:lastColumn="0" w:noHBand="0" w:noVBand="1"/>
      </w:tblPr>
      <w:tblGrid>
        <w:gridCol w:w="5891"/>
        <w:gridCol w:w="1129"/>
        <w:gridCol w:w="1362"/>
        <w:gridCol w:w="798"/>
        <w:gridCol w:w="810"/>
        <w:gridCol w:w="3960"/>
      </w:tblGrid>
      <w:tr w:rsidR="00A65B89" w:rsidRPr="002A7792" w:rsidTr="00DF67AC">
        <w:trPr>
          <w:trHeight w:val="530"/>
          <w:tblHeader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A8"/>
            <w:vAlign w:val="center"/>
            <w:hideMark/>
          </w:tcPr>
          <w:p w:rsidR="0075699C" w:rsidRPr="00182D34" w:rsidRDefault="0075699C" w:rsidP="0075699C">
            <w:pPr>
              <w:jc w:val="center"/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</w:pPr>
            <w:r w:rsidRPr="00182D34"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  <w:t>Activity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4A8"/>
            <w:vAlign w:val="center"/>
          </w:tcPr>
          <w:p w:rsidR="0075699C" w:rsidRPr="00182D34" w:rsidRDefault="0075699C" w:rsidP="0075699C">
            <w:pPr>
              <w:jc w:val="center"/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</w:pPr>
            <w:r w:rsidRPr="00182D34"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  <w:t>Activity Lead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A8"/>
            <w:vAlign w:val="center"/>
          </w:tcPr>
          <w:p w:rsidR="0075699C" w:rsidRPr="00182D34" w:rsidRDefault="0075699C" w:rsidP="0075699C">
            <w:pPr>
              <w:jc w:val="center"/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</w:pPr>
            <w:r w:rsidRPr="00182D34"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  <w:t xml:space="preserve">Team Members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A8"/>
            <w:vAlign w:val="center"/>
            <w:hideMark/>
          </w:tcPr>
          <w:p w:rsidR="0075699C" w:rsidRPr="00182D34" w:rsidRDefault="0075699C" w:rsidP="0075699C">
            <w:pPr>
              <w:jc w:val="center"/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</w:pPr>
            <w:r w:rsidRPr="00182D34"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  <w:t>Start Date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4A8"/>
            <w:vAlign w:val="center"/>
            <w:hideMark/>
          </w:tcPr>
          <w:p w:rsidR="0075699C" w:rsidRPr="00182D34" w:rsidRDefault="0075699C" w:rsidP="0075699C">
            <w:pPr>
              <w:jc w:val="center"/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</w:pPr>
            <w:r w:rsidRPr="00182D34"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  <w:t>End Date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4A8"/>
            <w:vAlign w:val="center"/>
            <w:hideMark/>
          </w:tcPr>
          <w:p w:rsidR="0075699C" w:rsidRPr="00182D34" w:rsidRDefault="0075699C" w:rsidP="0075699C">
            <w:pPr>
              <w:jc w:val="center"/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</w:pPr>
            <w:r w:rsidRPr="00182D34"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  <w:t>Notes (optional)</w:t>
            </w:r>
          </w:p>
        </w:tc>
      </w:tr>
      <w:tr w:rsidR="00A65B89" w:rsidRPr="002A7792" w:rsidTr="00DF67AC">
        <w:trPr>
          <w:trHeight w:val="395"/>
        </w:trPr>
        <w:tc>
          <w:tcPr>
            <w:tcW w:w="5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699C" w:rsidRPr="002A7792" w:rsidRDefault="0075699C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[Deliverable</w:t>
            </w:r>
            <w:r w:rsidR="003539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] </w:t>
            </w:r>
            <w:r w:rsidR="00FE58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Assess staff training needs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699C" w:rsidRPr="002A7792" w:rsidRDefault="00A65B89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699C" w:rsidRPr="002A7792" w:rsidRDefault="00A65B89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Core team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699C" w:rsidRPr="002A7792" w:rsidRDefault="0075699C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A65B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4/15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699C" w:rsidRPr="002A7792" w:rsidRDefault="0075699C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A65B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5/31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5699C" w:rsidRPr="002A7792" w:rsidRDefault="0075699C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67AC" w:rsidRPr="002A7792" w:rsidTr="00DF67AC">
        <w:trPr>
          <w:trHeight w:val="48"/>
        </w:trPr>
        <w:tc>
          <w:tcPr>
            <w:tcW w:w="5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9C" w:rsidRPr="002A7792" w:rsidRDefault="0075699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 w:rsidR="00020DAF">
              <w:rPr>
                <w:rFonts w:ascii="Calibri" w:hAnsi="Calibri" w:cs="Calibri"/>
                <w:color w:val="000000"/>
                <w:sz w:val="22"/>
                <w:szCs w:val="22"/>
              </w:rPr>
              <w:t>Task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  <w:r w:rsidR="00903D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E584F">
              <w:rPr>
                <w:rFonts w:ascii="Calibri" w:hAnsi="Calibri" w:cs="Calibri"/>
                <w:color w:val="000000"/>
                <w:sz w:val="22"/>
                <w:szCs w:val="22"/>
              </w:rPr>
              <w:t>Determine whether the clinic has previously assessed staff training needs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99C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9C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9C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9C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99C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Need to ask office manager what’s been done in last 3 years</w:t>
            </w:r>
          </w:p>
        </w:tc>
      </w:tr>
      <w:tr w:rsidR="00DF67AC" w:rsidRPr="002A7792" w:rsidTr="00DF67AC">
        <w:trPr>
          <w:trHeight w:val="71"/>
        </w:trPr>
        <w:tc>
          <w:tcPr>
            <w:tcW w:w="5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9C" w:rsidRPr="002A7792" w:rsidRDefault="00020DAF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[Task] </w:t>
            </w:r>
            <w:r w:rsidR="00FE584F">
              <w:rPr>
                <w:rFonts w:ascii="Calibri" w:hAnsi="Calibri" w:cs="Calibri"/>
                <w:color w:val="000000"/>
                <w:sz w:val="22"/>
                <w:szCs w:val="22"/>
              </w:rPr>
              <w:t>As a team, review findings from capability assessment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99C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9C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Core team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9C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9C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99C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Use </w:t>
            </w:r>
            <w:r w:rsidR="00E2084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min of core team weekly meeting </w:t>
            </w:r>
          </w:p>
        </w:tc>
      </w:tr>
      <w:tr w:rsidR="00DF67AC" w:rsidRPr="002A7792" w:rsidTr="00DF67AC">
        <w:trPr>
          <w:trHeight w:val="48"/>
        </w:trPr>
        <w:tc>
          <w:tcPr>
            <w:tcW w:w="5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9C" w:rsidRPr="002A7792" w:rsidRDefault="00020DAF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[Task] </w:t>
            </w:r>
            <w:r w:rsidR="00FE584F">
              <w:rPr>
                <w:rFonts w:ascii="Calibri" w:hAnsi="Calibri" w:cs="Calibri"/>
                <w:color w:val="000000"/>
                <w:sz w:val="22"/>
                <w:szCs w:val="22"/>
              </w:rPr>
              <w:t>Determin</w:t>
            </w:r>
            <w:r w:rsidR="00A65B89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FE58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method to assess staff training needs</w:t>
            </w:r>
            <w:r w:rsidR="00DF67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then conduct assessment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99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Rich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9C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Core team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99C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99C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DF67AC">
              <w:rPr>
                <w:rFonts w:ascii="Calibri" w:hAnsi="Calibri" w:cs="Calibri"/>
                <w:color w:val="000000"/>
                <w:sz w:val="22"/>
                <w:szCs w:val="22"/>
              </w:rPr>
              <w:t>/19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99C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Angela to propose options at weekly core team meeting and team decides </w:t>
            </w:r>
          </w:p>
        </w:tc>
      </w:tr>
      <w:tr w:rsidR="00DF67AC" w:rsidRPr="002A7792" w:rsidTr="00DF67AC">
        <w:trPr>
          <w:trHeight w:val="48"/>
        </w:trPr>
        <w:tc>
          <w:tcPr>
            <w:tcW w:w="5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AC" w:rsidRPr="006C56FC" w:rsidRDefault="00020DAF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[Task] </w:t>
            </w:r>
            <w:r w:rsidR="00DF67A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DF67AC">
              <w:rPr>
                <w:rFonts w:ascii="Calibri" w:hAnsi="Calibri" w:cs="Calibri"/>
                <w:color w:val="000000"/>
                <w:sz w:val="22"/>
                <w:szCs w:val="22"/>
              </w:rPr>
              <w:t>onduct assessment</w:t>
            </w:r>
            <w:r w:rsidR="00DF67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staff training needs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AC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AC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AC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AC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AC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 likely use Survey Monkey</w:t>
            </w:r>
          </w:p>
        </w:tc>
      </w:tr>
      <w:tr w:rsidR="00A65B89" w:rsidRPr="002A7792" w:rsidTr="00020DAF">
        <w:trPr>
          <w:trHeight w:val="386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584F" w:rsidRPr="002A7792" w:rsidRDefault="00FE584F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[Deliverable] </w:t>
            </w:r>
            <w:r w:rsidRPr="00FE58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Design a 30-minute training for all staff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584F" w:rsidRPr="00A65B89" w:rsidRDefault="00A65B89" w:rsidP="00DF67A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65B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Rich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584F" w:rsidRPr="00A65B89" w:rsidRDefault="00A65B89" w:rsidP="00DF67A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65B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Core Team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584F" w:rsidRPr="00A65B89" w:rsidRDefault="00A65B89" w:rsidP="00DF67A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65B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4/29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584F" w:rsidRPr="00A65B89" w:rsidRDefault="00A65B89" w:rsidP="00DF67A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65B8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E584F" w:rsidRPr="002A7792" w:rsidRDefault="00FE584F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5B89" w:rsidRPr="002A7792" w:rsidTr="00DF67AC">
        <w:trPr>
          <w:trHeight w:val="116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4F" w:rsidRPr="002A7792" w:rsidRDefault="00020DAF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[Task] </w:t>
            </w:r>
            <w:r w:rsidR="00FE584F">
              <w:rPr>
                <w:rFonts w:ascii="Calibri" w:hAnsi="Calibri" w:cs="Calibri"/>
                <w:color w:val="000000"/>
                <w:sz w:val="22"/>
                <w:szCs w:val="22"/>
              </w:rPr>
              <w:t>Analyze findings from staff training needs assessment to determine the top needs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84F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4F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Chris, Michelle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4F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4F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84F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 reviews findings and shares at weekly core team meeting</w:t>
            </w:r>
          </w:p>
        </w:tc>
      </w:tr>
      <w:tr w:rsidR="00A65B89" w:rsidRPr="002A7792" w:rsidTr="00DF67AC">
        <w:trPr>
          <w:trHeight w:val="116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4F" w:rsidRPr="002A7792" w:rsidRDefault="00020DAF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[Task] </w:t>
            </w:r>
            <w:r w:rsidR="00FE584F">
              <w:rPr>
                <w:rFonts w:ascii="Calibri" w:hAnsi="Calibri" w:cs="Calibri"/>
                <w:color w:val="000000"/>
                <w:sz w:val="22"/>
                <w:szCs w:val="22"/>
              </w:rPr>
              <w:t>Review previous trainings to determine if there is existing content that can be re-used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84F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4F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4F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4F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84F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 will let us know if there’s anything to be repurposed</w:t>
            </w:r>
          </w:p>
        </w:tc>
      </w:tr>
      <w:tr w:rsidR="00A65B89" w:rsidRPr="002A7792" w:rsidTr="00DF67AC">
        <w:trPr>
          <w:trHeight w:val="116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4F" w:rsidRPr="002A7792" w:rsidRDefault="00020DAF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[Task] </w:t>
            </w:r>
            <w:r w:rsidR="00DF67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Post note on ATSH forum to see who can share a draft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84F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4F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4F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5/3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84F" w:rsidRPr="002A7792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84F" w:rsidRPr="002A7792" w:rsidRDefault="00FE584F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67AC" w:rsidRPr="002A7792" w:rsidTr="00DF67AC">
        <w:trPr>
          <w:trHeight w:val="71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89" w:rsidRPr="006C56FC" w:rsidRDefault="00020DAF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[Task] </w:t>
            </w:r>
            <w:r w:rsidR="00A65B89">
              <w:rPr>
                <w:rFonts w:ascii="Calibri" w:hAnsi="Calibri" w:cs="Calibri"/>
                <w:color w:val="000000"/>
                <w:sz w:val="22"/>
                <w:szCs w:val="22"/>
              </w:rPr>
              <w:t>Prepare first draft of training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89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9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89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89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B89" w:rsidRDefault="00A65B89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 review</w:t>
            </w:r>
            <w:r w:rsidR="00DF67A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 weekly core team meeting</w:t>
            </w:r>
          </w:p>
        </w:tc>
      </w:tr>
      <w:tr w:rsidR="00DF67AC" w:rsidRPr="002A7792" w:rsidTr="00DF67AC">
        <w:trPr>
          <w:trHeight w:val="71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AC" w:rsidRPr="006C56FC" w:rsidRDefault="00020DAF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[Task] </w:t>
            </w:r>
            <w:r w:rsidR="00DF67AC">
              <w:rPr>
                <w:rFonts w:ascii="Calibri" w:hAnsi="Calibri" w:cs="Calibri"/>
                <w:color w:val="000000"/>
                <w:sz w:val="22"/>
                <w:szCs w:val="22"/>
              </w:rPr>
              <w:t>Finalize slides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AC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AC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AC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AC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AC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06F33" w:rsidRDefault="00806F33"/>
    <w:p w:rsidR="00DF67AC" w:rsidRDefault="00DF67AC" w:rsidP="00806F33">
      <w:pPr>
        <w:spacing w:after="120"/>
        <w:rPr>
          <w:rFonts w:asciiTheme="minorHAnsi" w:hAnsiTheme="minorHAnsi"/>
        </w:rPr>
      </w:pPr>
    </w:p>
    <w:p w:rsidR="00806F33" w:rsidRDefault="00806F33" w:rsidP="00806F3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Top three goals for our team to achieve in the next two months: </w:t>
      </w:r>
    </w:p>
    <w:p w:rsidR="00806F33" w:rsidRDefault="00806F33" w:rsidP="00806F3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bookmarkStart w:id="0" w:name="_GoBack"/>
      <w:bookmarkEnd w:id="0"/>
    </w:p>
    <w:p w:rsidR="00806F33" w:rsidRDefault="00806F33" w:rsidP="00806F3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</w:p>
    <w:p w:rsidR="00806F33" w:rsidRPr="00FA2C07" w:rsidRDefault="00806F33" w:rsidP="00806F3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</w:p>
    <w:p w:rsidR="00806F33" w:rsidRPr="00C64CC3" w:rsidRDefault="00806F33">
      <w:pPr>
        <w:rPr>
          <w:sz w:val="8"/>
          <w:szCs w:val="8"/>
        </w:rPr>
      </w:pPr>
    </w:p>
    <w:tbl>
      <w:tblPr>
        <w:tblW w:w="13950" w:type="dxa"/>
        <w:tblInd w:w="-455" w:type="dxa"/>
        <w:tblLook w:val="04A0" w:firstRow="1" w:lastRow="0" w:firstColumn="1" w:lastColumn="0" w:noHBand="0" w:noVBand="1"/>
      </w:tblPr>
      <w:tblGrid>
        <w:gridCol w:w="4934"/>
        <w:gridCol w:w="1387"/>
        <w:gridCol w:w="1357"/>
        <w:gridCol w:w="1052"/>
        <w:gridCol w:w="990"/>
        <w:gridCol w:w="4230"/>
      </w:tblGrid>
      <w:tr w:rsidR="00806F33" w:rsidRPr="002A7792" w:rsidTr="00806F33">
        <w:trPr>
          <w:cantSplit/>
          <w:trHeight w:val="555"/>
          <w:tblHeader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A8"/>
            <w:vAlign w:val="center"/>
          </w:tcPr>
          <w:p w:rsidR="00806F33" w:rsidRPr="00182D34" w:rsidRDefault="00806F33" w:rsidP="00806F33">
            <w:pPr>
              <w:jc w:val="center"/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</w:pPr>
            <w:r w:rsidRPr="00182D34"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  <w:t>Activity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4A8"/>
            <w:vAlign w:val="center"/>
          </w:tcPr>
          <w:p w:rsidR="00806F33" w:rsidRPr="00182D34" w:rsidRDefault="00806F33" w:rsidP="00806F33">
            <w:pPr>
              <w:jc w:val="center"/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</w:pPr>
            <w:r w:rsidRPr="00182D34"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  <w:t>Activity Lead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A8"/>
            <w:vAlign w:val="center"/>
          </w:tcPr>
          <w:p w:rsidR="00806F33" w:rsidRPr="00182D34" w:rsidRDefault="00806F33" w:rsidP="00806F33">
            <w:pPr>
              <w:jc w:val="center"/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</w:pPr>
            <w:r w:rsidRPr="00182D34"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  <w:t xml:space="preserve">Team Members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A8"/>
            <w:vAlign w:val="center"/>
            <w:hideMark/>
          </w:tcPr>
          <w:p w:rsidR="00806F33" w:rsidRPr="00182D34" w:rsidRDefault="00806F33" w:rsidP="00806F33">
            <w:pPr>
              <w:jc w:val="center"/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</w:pPr>
            <w:r w:rsidRPr="00182D34"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  <w:t>Start Date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4A8"/>
            <w:vAlign w:val="center"/>
            <w:hideMark/>
          </w:tcPr>
          <w:p w:rsidR="00806F33" w:rsidRPr="00182D34" w:rsidRDefault="00806F33" w:rsidP="00806F33">
            <w:pPr>
              <w:jc w:val="center"/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</w:pPr>
            <w:r w:rsidRPr="00182D34"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  <w:t>End Date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4A8"/>
            <w:noWrap/>
            <w:vAlign w:val="center"/>
            <w:hideMark/>
          </w:tcPr>
          <w:p w:rsidR="00806F33" w:rsidRPr="00182D34" w:rsidRDefault="00806F33" w:rsidP="00806F33">
            <w:pPr>
              <w:jc w:val="center"/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</w:pPr>
            <w:r w:rsidRPr="00182D34">
              <w:rPr>
                <w:rFonts w:ascii="Museo Sans 700" w:hAnsi="Museo Sans 700" w:cs="Calibri"/>
                <w:b/>
                <w:bCs/>
                <w:color w:val="FFFFFF"/>
                <w:sz w:val="26"/>
                <w:szCs w:val="26"/>
              </w:rPr>
              <w:t>Notes (optional)</w:t>
            </w:r>
          </w:p>
        </w:tc>
      </w:tr>
      <w:tr w:rsidR="00806F33" w:rsidRPr="002A7792" w:rsidTr="00DF67AC">
        <w:trPr>
          <w:trHeight w:val="555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F33" w:rsidRPr="002A7792" w:rsidTr="00DF67AC">
        <w:trPr>
          <w:trHeight w:val="555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F33" w:rsidRPr="002A7792" w:rsidTr="00DF67AC">
        <w:trPr>
          <w:trHeight w:val="555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F33" w:rsidRPr="002A7792" w:rsidTr="00DF67AC">
        <w:trPr>
          <w:trHeight w:val="555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F33" w:rsidRPr="002A7792" w:rsidTr="00DF67AC">
        <w:trPr>
          <w:trHeight w:val="555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641A" w:rsidRPr="002A7792" w:rsidTr="00DF67AC">
        <w:trPr>
          <w:trHeight w:val="555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A" w:rsidRPr="002A7792" w:rsidRDefault="0035641A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F33" w:rsidRPr="002A7792" w:rsidTr="00DF67AC">
        <w:trPr>
          <w:trHeight w:val="555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67AC" w:rsidRPr="002A7792" w:rsidTr="00DF67AC">
        <w:trPr>
          <w:trHeight w:val="555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F33" w:rsidRPr="002A7792" w:rsidTr="00DF67AC">
        <w:trPr>
          <w:trHeight w:val="555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F33" w:rsidRPr="002A7792" w:rsidTr="00DF67AC">
        <w:trPr>
          <w:trHeight w:val="555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F33" w:rsidRPr="002A7792" w:rsidTr="00DF67AC">
        <w:trPr>
          <w:trHeight w:val="555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641A" w:rsidRPr="002A7792" w:rsidTr="00DF67AC">
        <w:trPr>
          <w:trHeight w:val="555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A" w:rsidRPr="002A7792" w:rsidRDefault="0035641A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F33" w:rsidRPr="002A7792" w:rsidTr="00DF67AC">
        <w:trPr>
          <w:trHeight w:val="55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806F33" w:rsidRPr="002A7792" w:rsidRDefault="00806F33" w:rsidP="00DF67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F33" w:rsidRPr="002A7792" w:rsidTr="00DF67AC">
        <w:trPr>
          <w:trHeight w:val="55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F33" w:rsidRPr="002A7792" w:rsidTr="00DF67AC">
        <w:trPr>
          <w:trHeight w:val="55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F33" w:rsidRPr="002A7792" w:rsidTr="00DF67AC">
        <w:trPr>
          <w:trHeight w:val="55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F33" w:rsidRPr="002A7792" w:rsidTr="00DF67AC">
        <w:trPr>
          <w:trHeight w:val="55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641A" w:rsidRPr="002A7792" w:rsidTr="00DF67AC">
        <w:trPr>
          <w:trHeight w:val="55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A" w:rsidRPr="002A7792" w:rsidRDefault="0035641A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41A" w:rsidRPr="002A7792" w:rsidRDefault="0035641A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F33" w:rsidRPr="002A7792" w:rsidTr="00DF67AC">
        <w:trPr>
          <w:trHeight w:val="55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F33" w:rsidRPr="002A7792" w:rsidRDefault="00806F33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7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806F33" w:rsidRPr="002A7792" w:rsidRDefault="00806F33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67AC" w:rsidRPr="002A7792" w:rsidTr="00DF67AC">
        <w:trPr>
          <w:trHeight w:val="55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AC" w:rsidRPr="002A7792" w:rsidRDefault="00DF67AC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67AC" w:rsidRPr="002A7792" w:rsidTr="00DF67AC">
        <w:trPr>
          <w:trHeight w:val="55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AC" w:rsidRPr="002A7792" w:rsidRDefault="00DF67AC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67AC" w:rsidRPr="002A7792" w:rsidTr="00DF67AC">
        <w:trPr>
          <w:trHeight w:val="55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AC" w:rsidRPr="002A7792" w:rsidRDefault="00DF67AC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67AC" w:rsidRPr="002A7792" w:rsidTr="00DF67AC">
        <w:trPr>
          <w:trHeight w:val="55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AC" w:rsidRPr="002A7792" w:rsidRDefault="00DF67AC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67AC" w:rsidRPr="002A7792" w:rsidTr="00DF67AC">
        <w:trPr>
          <w:trHeight w:val="55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AC" w:rsidRPr="002A7792" w:rsidRDefault="00DF67AC" w:rsidP="00DF67A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AC" w:rsidRPr="002A7792" w:rsidRDefault="00DF67AC" w:rsidP="00DF67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51B8C" w:rsidRDefault="00DE016E"/>
    <w:sectPr w:rsidR="00451B8C" w:rsidSect="0075699C">
      <w:headerReference w:type="default" r:id="rId6"/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16E" w:rsidRDefault="00DE016E" w:rsidP="00182D34">
      <w:r>
        <w:separator/>
      </w:r>
    </w:p>
  </w:endnote>
  <w:endnote w:type="continuationSeparator" w:id="0">
    <w:p w:rsidR="00DE016E" w:rsidRDefault="00DE016E" w:rsidP="0018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700">
    <w:panose1 w:val="020B0604020202020204"/>
    <w:charset w:val="00"/>
    <w:family w:val="auto"/>
    <w:pitch w:val="variable"/>
    <w:sig w:usb0="A00000AF" w:usb1="4000004B" w:usb2="00000000" w:usb3="00000000" w:csb0="00000001" w:csb1="00000000"/>
  </w:font>
  <w:font w:name="Museo Sans 300">
    <w:panose1 w:val="020B0604020202020204"/>
    <w:charset w:val="00"/>
    <w:family w:val="auto"/>
    <w:pitch w:val="variable"/>
    <w:sig w:usb0="A00000A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35444159"/>
      <w:docPartObj>
        <w:docPartGallery w:val="Page Numbers (Bottom of Page)"/>
        <w:docPartUnique/>
      </w:docPartObj>
    </w:sdtPr>
    <w:sdtContent>
      <w:p w:rsidR="00806F33" w:rsidRDefault="00806F33" w:rsidP="0054770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06F33" w:rsidRDefault="00806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93324523"/>
      <w:docPartObj>
        <w:docPartGallery w:val="Page Numbers (Bottom of Page)"/>
        <w:docPartUnique/>
      </w:docPartObj>
    </w:sdtPr>
    <w:sdtContent>
      <w:p w:rsidR="00806F33" w:rsidRDefault="00806F33" w:rsidP="0054770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06F33" w:rsidRDefault="00806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16E" w:rsidRDefault="00DE016E" w:rsidP="00182D34">
      <w:r>
        <w:separator/>
      </w:r>
    </w:p>
  </w:footnote>
  <w:footnote w:type="continuationSeparator" w:id="0">
    <w:p w:rsidR="00DE016E" w:rsidRDefault="00DE016E" w:rsidP="0018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D34" w:rsidRPr="00DF67AC" w:rsidRDefault="00182D34" w:rsidP="00FA2C07">
    <w:pPr>
      <w:pStyle w:val="Header"/>
      <w:jc w:val="right"/>
      <w:rPr>
        <w:rFonts w:ascii="Museo Sans 300" w:hAnsi="Museo Sans 300"/>
        <w:b/>
        <w:sz w:val="22"/>
        <w:szCs w:val="22"/>
      </w:rPr>
    </w:pPr>
    <w:r w:rsidRPr="00DF67AC">
      <w:rPr>
        <w:rFonts w:ascii="Museo Sans 300" w:hAnsi="Museo Sans 300"/>
        <w:b/>
        <w:sz w:val="22"/>
        <w:szCs w:val="22"/>
      </w:rPr>
      <w:t>Addiction Treatment Starts Here: Primary Care</w:t>
    </w:r>
  </w:p>
  <w:p w:rsidR="00182D34" w:rsidRPr="00DF67AC" w:rsidRDefault="00182D34" w:rsidP="00FA2C07">
    <w:pPr>
      <w:pStyle w:val="Header"/>
      <w:jc w:val="right"/>
      <w:rPr>
        <w:rFonts w:ascii="Museo Sans 300" w:hAnsi="Museo Sans 300"/>
        <w:sz w:val="22"/>
        <w:szCs w:val="22"/>
      </w:rPr>
    </w:pPr>
    <w:r w:rsidRPr="00DF67AC">
      <w:rPr>
        <w:rFonts w:ascii="Museo Sans 300" w:hAnsi="Museo Sans 300"/>
        <w:sz w:val="22"/>
        <w:szCs w:val="22"/>
      </w:rPr>
      <w:t>Learning Session 1</w:t>
    </w:r>
  </w:p>
  <w:p w:rsidR="00182D34" w:rsidRDefault="00182D34" w:rsidP="00FA2C07">
    <w:pPr>
      <w:pStyle w:val="Header"/>
      <w:jc w:val="right"/>
      <w:rPr>
        <w:rFonts w:ascii="Museo Sans 300" w:hAnsi="Museo Sans 300"/>
        <w:sz w:val="22"/>
        <w:szCs w:val="22"/>
      </w:rPr>
    </w:pPr>
    <w:r w:rsidRPr="00DF67AC">
      <w:rPr>
        <w:rFonts w:ascii="Museo Sans 300" w:hAnsi="Museo Sans 300"/>
        <w:sz w:val="22"/>
        <w:szCs w:val="22"/>
      </w:rPr>
      <w:t xml:space="preserve">60-day workplan </w:t>
    </w:r>
  </w:p>
  <w:p w:rsidR="00C64CC3" w:rsidRPr="00C64CC3" w:rsidRDefault="00C64CC3" w:rsidP="00FA2C07">
    <w:pPr>
      <w:pStyle w:val="Header"/>
      <w:jc w:val="right"/>
      <w:rPr>
        <w:rFonts w:ascii="Museo Sans 300" w:hAnsi="Museo Sans 3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9C"/>
    <w:rsid w:val="00020DAF"/>
    <w:rsid w:val="00182D34"/>
    <w:rsid w:val="00353979"/>
    <w:rsid w:val="0035641A"/>
    <w:rsid w:val="00530C63"/>
    <w:rsid w:val="00714A9B"/>
    <w:rsid w:val="0075699C"/>
    <w:rsid w:val="00806F33"/>
    <w:rsid w:val="00903D4C"/>
    <w:rsid w:val="00A65B89"/>
    <w:rsid w:val="00B260DE"/>
    <w:rsid w:val="00C01466"/>
    <w:rsid w:val="00C64CC3"/>
    <w:rsid w:val="00DE016E"/>
    <w:rsid w:val="00DE0D8C"/>
    <w:rsid w:val="00DF67AC"/>
    <w:rsid w:val="00E20844"/>
    <w:rsid w:val="00FA1C58"/>
    <w:rsid w:val="00FA2C07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813ED"/>
  <w15:chartTrackingRefBased/>
  <w15:docId w15:val="{BC6D3DC6-7867-2742-A007-61461215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99C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D34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2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D34"/>
    <w:rPr>
      <w:rFonts w:ascii="Arial" w:eastAsia="Times New Roman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80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Newman</dc:creator>
  <cp:keywords/>
  <dc:description/>
  <cp:lastModifiedBy>Sandy Newman</cp:lastModifiedBy>
  <cp:revision>10</cp:revision>
  <dcterms:created xsi:type="dcterms:W3CDTF">2019-03-25T18:00:00Z</dcterms:created>
  <dcterms:modified xsi:type="dcterms:W3CDTF">2019-03-25T20:01:00Z</dcterms:modified>
</cp:coreProperties>
</file>