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3FD" w:rsidRDefault="003513FD" w:rsidP="00506EAE">
      <w:pPr>
        <w:rPr>
          <w:rFonts w:asciiTheme="minorHAnsi" w:hAnsiTheme="minorHAnsi"/>
          <w:b/>
          <w:bCs/>
          <w:color w:val="548DD4"/>
          <w:szCs w:val="24"/>
          <w:u w:val="single"/>
        </w:rPr>
      </w:pPr>
    </w:p>
    <w:p w:rsidR="00D82369" w:rsidRPr="003513FD" w:rsidRDefault="00506EAE" w:rsidP="00506EAE">
      <w:bookmarkStart w:id="0" w:name="_GoBack"/>
      <w:bookmarkEnd w:id="0"/>
      <w:r w:rsidRPr="006F163A">
        <w:rPr>
          <w:rFonts w:asciiTheme="minorHAnsi" w:hAnsiTheme="minorHAnsi"/>
          <w:b/>
          <w:bCs/>
          <w:color w:val="548DD4"/>
          <w:szCs w:val="24"/>
          <w:u w:val="single"/>
        </w:rPr>
        <w:t>Who we are:</w:t>
      </w:r>
      <w:r w:rsidRPr="006F163A">
        <w:rPr>
          <w:rFonts w:asciiTheme="minorHAnsi" w:hAnsiTheme="minorHAnsi"/>
          <w:szCs w:val="24"/>
        </w:rPr>
        <w:t xml:space="preserve">  La </w:t>
      </w:r>
      <w:proofErr w:type="spellStart"/>
      <w:r w:rsidRPr="006F163A">
        <w:rPr>
          <w:rFonts w:asciiTheme="minorHAnsi" w:hAnsiTheme="minorHAnsi"/>
          <w:szCs w:val="24"/>
        </w:rPr>
        <w:t>Clínica</w:t>
      </w:r>
      <w:proofErr w:type="spellEnd"/>
      <w:r w:rsidRPr="006F163A">
        <w:rPr>
          <w:rFonts w:asciiTheme="minorHAnsi" w:hAnsiTheme="minorHAnsi"/>
          <w:szCs w:val="24"/>
        </w:rPr>
        <w:t xml:space="preserve"> de La Raza is a community-based health center committed to providing culturally appropriate, high-quality, and accessible health care to the diverse communities of the San Francisco Bay Area.  We have spent over 40 years advocating for and creating a health home for the many that have been denied access to care.  As health care activists, we are dedicated to making sure individuals who do not have health coverage get the same level of quality healthcare as those who have it.   </w:t>
      </w:r>
    </w:p>
    <w:p w:rsidR="00D82369" w:rsidRPr="006F163A" w:rsidRDefault="00D82369" w:rsidP="00506EAE">
      <w:pPr>
        <w:rPr>
          <w:rFonts w:asciiTheme="minorHAnsi" w:hAnsiTheme="minorHAnsi"/>
          <w:szCs w:val="24"/>
        </w:rPr>
      </w:pPr>
    </w:p>
    <w:p w:rsidR="00506EAE" w:rsidRPr="006F163A" w:rsidRDefault="00506EAE" w:rsidP="00506EAE">
      <w:pPr>
        <w:rPr>
          <w:rFonts w:asciiTheme="minorHAnsi" w:hAnsiTheme="minorHAnsi"/>
          <w:szCs w:val="24"/>
        </w:rPr>
      </w:pPr>
      <w:r w:rsidRPr="006F163A">
        <w:rPr>
          <w:rFonts w:asciiTheme="minorHAnsi" w:hAnsiTheme="minorHAnsi"/>
          <w:szCs w:val="24"/>
        </w:rPr>
        <w:t xml:space="preserve">From our genesis as a community health center in 1971, we understood that we cannot heal our communities without also addressing the economic and social factors that affect health. Many times, this requires that we go outside and provide services in other settings to build the bridge that links individuals to our health center for preventive and primary care.  Over 90,000 individuals come to La </w:t>
      </w:r>
      <w:proofErr w:type="spellStart"/>
      <w:r w:rsidRPr="006F163A">
        <w:rPr>
          <w:rFonts w:asciiTheme="minorHAnsi" w:hAnsiTheme="minorHAnsi"/>
          <w:szCs w:val="24"/>
        </w:rPr>
        <w:t>Clínica</w:t>
      </w:r>
      <w:proofErr w:type="spellEnd"/>
      <w:r w:rsidRPr="006F163A">
        <w:rPr>
          <w:rFonts w:asciiTheme="minorHAnsi" w:hAnsiTheme="minorHAnsi"/>
          <w:szCs w:val="24"/>
        </w:rPr>
        <w:t xml:space="preserve"> because it is a welcoming place that addresses the whole person, coordinating and connecting them to a broad network of services to improve and maintain their health and well-being.  While we are still known for our activism and spirit of social justice, we are also proud to have grown into a sophisticated provider of primary health care services with 35 sites across Alameda, Contra Costa and Solano counties. </w:t>
      </w:r>
    </w:p>
    <w:p w:rsidR="00B629B8" w:rsidRPr="006F163A" w:rsidRDefault="00B629B8" w:rsidP="00D70749">
      <w:pPr>
        <w:rPr>
          <w:rFonts w:asciiTheme="minorHAnsi" w:hAnsiTheme="minorHAnsi" w:cs="Arial"/>
          <w:szCs w:val="24"/>
        </w:rPr>
      </w:pPr>
    </w:p>
    <w:p w:rsidR="00D82369" w:rsidRPr="006F163A" w:rsidRDefault="00D70749" w:rsidP="00D82369">
      <w:pPr>
        <w:widowControl w:val="0"/>
        <w:rPr>
          <w:rFonts w:asciiTheme="minorHAnsi" w:hAnsiTheme="minorHAnsi"/>
          <w:szCs w:val="24"/>
        </w:rPr>
      </w:pPr>
      <w:r w:rsidRPr="006F163A">
        <w:rPr>
          <w:rFonts w:asciiTheme="minorHAnsi" w:hAnsiTheme="minorHAnsi"/>
          <w:b/>
          <w:bCs/>
          <w:color w:val="548DD4"/>
          <w:szCs w:val="24"/>
          <w:u w:val="single"/>
        </w:rPr>
        <w:t xml:space="preserve">ABOUT </w:t>
      </w:r>
      <w:r w:rsidR="00B629B8" w:rsidRPr="006F163A">
        <w:rPr>
          <w:rFonts w:asciiTheme="minorHAnsi" w:hAnsiTheme="minorHAnsi"/>
          <w:b/>
          <w:bCs/>
          <w:color w:val="548DD4"/>
          <w:szCs w:val="24"/>
          <w:u w:val="single"/>
        </w:rPr>
        <w:t>THE POSITION</w:t>
      </w:r>
      <w:r w:rsidRPr="006F163A">
        <w:rPr>
          <w:rFonts w:asciiTheme="minorHAnsi" w:hAnsiTheme="minorHAnsi" w:cs="Arial"/>
          <w:b/>
          <w:szCs w:val="24"/>
          <w:u w:val="single"/>
        </w:rPr>
        <w:t>:</w:t>
      </w:r>
      <w:r w:rsidRPr="006F163A">
        <w:rPr>
          <w:rFonts w:asciiTheme="minorHAnsi" w:hAnsiTheme="minorHAnsi" w:cs="Arial"/>
          <w:szCs w:val="24"/>
          <w:u w:val="single"/>
        </w:rPr>
        <w:t xml:space="preserve"> </w:t>
      </w:r>
      <w:r w:rsidR="00D82369" w:rsidRPr="006F163A">
        <w:rPr>
          <w:rFonts w:asciiTheme="minorHAnsi" w:hAnsiTheme="minorHAnsi" w:cs="Arial"/>
          <w:szCs w:val="24"/>
          <w:u w:val="single"/>
        </w:rPr>
        <w:t xml:space="preserve"> </w:t>
      </w:r>
      <w:r w:rsidR="00D82369" w:rsidRPr="006F163A">
        <w:rPr>
          <w:rFonts w:asciiTheme="minorHAnsi" w:hAnsiTheme="minorHAnsi"/>
          <w:szCs w:val="24"/>
        </w:rPr>
        <w:t xml:space="preserve">Reporting to the </w:t>
      </w:r>
      <w:r w:rsidR="00B7411C">
        <w:rPr>
          <w:rFonts w:asciiTheme="minorHAnsi" w:hAnsiTheme="minorHAnsi"/>
          <w:szCs w:val="24"/>
        </w:rPr>
        <w:t>Director of Medical Operations</w:t>
      </w:r>
      <w:r w:rsidR="00D82369" w:rsidRPr="006F163A">
        <w:rPr>
          <w:rFonts w:asciiTheme="minorHAnsi" w:hAnsiTheme="minorHAnsi"/>
          <w:szCs w:val="24"/>
        </w:rPr>
        <w:t xml:space="preserve">, the </w:t>
      </w:r>
      <w:r w:rsidR="0075596B" w:rsidRPr="0075596B">
        <w:rPr>
          <w:rFonts w:asciiTheme="minorHAnsi" w:hAnsiTheme="minorHAnsi"/>
          <w:szCs w:val="24"/>
        </w:rPr>
        <w:t>Front Desk &amp; Registration Operations Specialist</w:t>
      </w:r>
      <w:r w:rsidR="0075596B">
        <w:rPr>
          <w:rFonts w:asciiTheme="minorHAnsi" w:hAnsiTheme="minorHAnsi"/>
          <w:szCs w:val="24"/>
        </w:rPr>
        <w:t xml:space="preserve"> </w:t>
      </w:r>
      <w:r w:rsidR="00D82369" w:rsidRPr="006F163A">
        <w:rPr>
          <w:rFonts w:asciiTheme="minorHAnsi" w:hAnsiTheme="minorHAnsi"/>
          <w:szCs w:val="24"/>
        </w:rPr>
        <w:t xml:space="preserve">will work in partnership with La </w:t>
      </w:r>
      <w:proofErr w:type="spellStart"/>
      <w:r w:rsidR="006F163A" w:rsidRPr="006F163A">
        <w:rPr>
          <w:rFonts w:asciiTheme="minorHAnsi" w:hAnsiTheme="minorHAnsi"/>
          <w:szCs w:val="24"/>
        </w:rPr>
        <w:t>Clínica’s</w:t>
      </w:r>
      <w:proofErr w:type="spellEnd"/>
      <w:r w:rsidR="00D82369" w:rsidRPr="006F163A">
        <w:rPr>
          <w:rFonts w:asciiTheme="minorHAnsi" w:hAnsiTheme="minorHAnsi"/>
          <w:szCs w:val="24"/>
        </w:rPr>
        <w:t xml:space="preserve"> Office </w:t>
      </w:r>
      <w:r w:rsidR="00B7411C">
        <w:rPr>
          <w:rFonts w:asciiTheme="minorHAnsi" w:hAnsiTheme="minorHAnsi"/>
          <w:szCs w:val="24"/>
        </w:rPr>
        <w:t>Director of Billing and Chief Financial Officer</w:t>
      </w:r>
      <w:r w:rsidR="00D82369" w:rsidRPr="006F163A">
        <w:rPr>
          <w:rFonts w:asciiTheme="minorHAnsi" w:hAnsiTheme="minorHAnsi"/>
          <w:szCs w:val="24"/>
        </w:rPr>
        <w:t xml:space="preserve"> to ensure the smooth and fiscally responsible for oversight </w:t>
      </w:r>
      <w:r w:rsidR="00B7411C">
        <w:rPr>
          <w:rFonts w:asciiTheme="minorHAnsi" w:hAnsiTheme="minorHAnsi"/>
          <w:szCs w:val="24"/>
        </w:rPr>
        <w:t xml:space="preserve">of, </w:t>
      </w:r>
      <w:r w:rsidR="00D82369" w:rsidRPr="006F163A">
        <w:rPr>
          <w:rFonts w:asciiTheme="minorHAnsi" w:hAnsiTheme="minorHAnsi"/>
          <w:szCs w:val="24"/>
        </w:rPr>
        <w:t>including but not limited to</w:t>
      </w:r>
      <w:r w:rsidR="00B7411C">
        <w:rPr>
          <w:rFonts w:asciiTheme="minorHAnsi" w:hAnsiTheme="minorHAnsi"/>
          <w:szCs w:val="24"/>
        </w:rPr>
        <w:t>,</w:t>
      </w:r>
      <w:r w:rsidR="00D82369" w:rsidRPr="006F163A">
        <w:rPr>
          <w:rFonts w:asciiTheme="minorHAnsi" w:hAnsiTheme="minorHAnsi"/>
          <w:szCs w:val="24"/>
        </w:rPr>
        <w:t xml:space="preserve"> front desk operations, registration and insurance verification of La </w:t>
      </w:r>
      <w:proofErr w:type="spellStart"/>
      <w:r w:rsidR="00D82369" w:rsidRPr="006F163A">
        <w:rPr>
          <w:rFonts w:asciiTheme="minorHAnsi" w:hAnsiTheme="minorHAnsi"/>
          <w:szCs w:val="24"/>
        </w:rPr>
        <w:t>Clínica’s</w:t>
      </w:r>
      <w:proofErr w:type="spellEnd"/>
      <w:r w:rsidR="00D82369" w:rsidRPr="006F163A">
        <w:rPr>
          <w:rFonts w:asciiTheme="minorHAnsi" w:hAnsiTheme="minorHAnsi"/>
          <w:szCs w:val="24"/>
        </w:rPr>
        <w:t xml:space="preserve"> many medical </w:t>
      </w:r>
      <w:r w:rsidR="00B7411C">
        <w:rPr>
          <w:rFonts w:asciiTheme="minorHAnsi" w:hAnsiTheme="minorHAnsi"/>
          <w:szCs w:val="24"/>
        </w:rPr>
        <w:t xml:space="preserve">and dental </w:t>
      </w:r>
      <w:r w:rsidR="00D82369" w:rsidRPr="006F163A">
        <w:rPr>
          <w:rFonts w:asciiTheme="minorHAnsi" w:hAnsiTheme="minorHAnsi"/>
          <w:szCs w:val="24"/>
        </w:rPr>
        <w:t xml:space="preserve">clinic sites.  Primary </w:t>
      </w:r>
      <w:r w:rsidR="00692185" w:rsidRPr="006F163A">
        <w:rPr>
          <w:rFonts w:asciiTheme="minorHAnsi" w:hAnsiTheme="minorHAnsi"/>
          <w:szCs w:val="24"/>
        </w:rPr>
        <w:t>responsibilities include</w:t>
      </w:r>
      <w:r w:rsidR="00692185">
        <w:rPr>
          <w:rFonts w:asciiTheme="minorHAnsi" w:hAnsiTheme="minorHAnsi"/>
          <w:szCs w:val="24"/>
        </w:rPr>
        <w:t xml:space="preserve"> effective front desk and registration workflow development, implementation and oversight,</w:t>
      </w:r>
      <w:r w:rsidR="00D82369" w:rsidRPr="006F163A">
        <w:rPr>
          <w:rFonts w:asciiTheme="minorHAnsi" w:hAnsiTheme="minorHAnsi"/>
          <w:szCs w:val="24"/>
        </w:rPr>
        <w:t xml:space="preserve"> regulatory compliance, </w:t>
      </w:r>
      <w:r w:rsidR="00692185">
        <w:rPr>
          <w:rFonts w:asciiTheme="minorHAnsi" w:hAnsiTheme="minorHAnsi"/>
          <w:szCs w:val="24"/>
        </w:rPr>
        <w:t xml:space="preserve">and </w:t>
      </w:r>
      <w:r w:rsidR="00D82369" w:rsidRPr="006F163A">
        <w:rPr>
          <w:rFonts w:asciiTheme="minorHAnsi" w:hAnsiTheme="minorHAnsi"/>
          <w:szCs w:val="24"/>
        </w:rPr>
        <w:t xml:space="preserve">advancing strategic </w:t>
      </w:r>
      <w:proofErr w:type="gramStart"/>
      <w:r w:rsidR="00D82369" w:rsidRPr="006F163A">
        <w:rPr>
          <w:rFonts w:asciiTheme="minorHAnsi" w:hAnsiTheme="minorHAnsi"/>
          <w:szCs w:val="24"/>
        </w:rPr>
        <w:t xml:space="preserve">initiatives </w:t>
      </w:r>
      <w:r w:rsidR="00692185">
        <w:rPr>
          <w:rFonts w:asciiTheme="minorHAnsi" w:hAnsiTheme="minorHAnsi"/>
          <w:szCs w:val="24"/>
        </w:rPr>
        <w:t>.</w:t>
      </w:r>
      <w:proofErr w:type="gramEnd"/>
      <w:r w:rsidR="00D82369" w:rsidRPr="006F163A">
        <w:rPr>
          <w:rFonts w:asciiTheme="minorHAnsi" w:hAnsiTheme="minorHAnsi"/>
          <w:szCs w:val="24"/>
        </w:rPr>
        <w:t xml:space="preserve">  </w:t>
      </w:r>
    </w:p>
    <w:p w:rsidR="00D82369" w:rsidRPr="006F163A" w:rsidRDefault="00D82369" w:rsidP="00D82369">
      <w:pPr>
        <w:widowControl w:val="0"/>
        <w:rPr>
          <w:rFonts w:asciiTheme="minorHAnsi" w:hAnsiTheme="minorHAnsi"/>
          <w:szCs w:val="24"/>
        </w:rPr>
      </w:pPr>
    </w:p>
    <w:p w:rsidR="00506EAE" w:rsidRPr="00C90624" w:rsidRDefault="00D82369" w:rsidP="00C90624">
      <w:pPr>
        <w:widowControl w:val="0"/>
        <w:rPr>
          <w:rFonts w:asciiTheme="minorHAnsi" w:hAnsiTheme="minorHAnsi"/>
          <w:szCs w:val="24"/>
        </w:rPr>
      </w:pPr>
      <w:r w:rsidRPr="006F163A">
        <w:rPr>
          <w:rFonts w:asciiTheme="minorHAnsi" w:hAnsiTheme="minorHAnsi"/>
          <w:szCs w:val="24"/>
          <w:lang w:val="en"/>
        </w:rPr>
        <w:t xml:space="preserve">S/he </w:t>
      </w:r>
      <w:r w:rsidR="00692185">
        <w:rPr>
          <w:rFonts w:asciiTheme="minorHAnsi" w:hAnsiTheme="minorHAnsi"/>
          <w:szCs w:val="24"/>
          <w:lang w:val="en"/>
        </w:rPr>
        <w:t xml:space="preserve">supports the front desk and </w:t>
      </w:r>
      <w:r w:rsidRPr="006F163A">
        <w:rPr>
          <w:rFonts w:asciiTheme="minorHAnsi" w:hAnsiTheme="minorHAnsi"/>
          <w:szCs w:val="24"/>
          <w:lang w:val="en"/>
        </w:rPr>
        <w:t>registration staff, facilitating positive interaction among staff, patients and other departments within the practice. S/he works to establish and promote teamwork among practice staff. S/he must have the ability to perform and prioritize multiple tasks and work well with staff, patients and providers. A high degree of independence, initiative, assertiveness, and diplomacy are necessary in dealing with faculty, staff and pat</w:t>
      </w:r>
      <w:r w:rsidR="00C90624">
        <w:rPr>
          <w:rFonts w:asciiTheme="minorHAnsi" w:hAnsiTheme="minorHAnsi"/>
          <w:szCs w:val="24"/>
          <w:lang w:val="en"/>
        </w:rPr>
        <w:t>ients in a complex environment.</w:t>
      </w:r>
    </w:p>
    <w:p w:rsidR="00506EAE" w:rsidRPr="006F163A" w:rsidRDefault="00506EAE" w:rsidP="00506EAE">
      <w:pPr>
        <w:spacing w:before="100" w:beforeAutospacing="1" w:after="100" w:afterAutospacing="1"/>
        <w:rPr>
          <w:rFonts w:asciiTheme="minorHAnsi" w:hAnsiTheme="minorHAnsi"/>
          <w:b/>
          <w:bCs/>
          <w:color w:val="548DD4"/>
          <w:szCs w:val="24"/>
          <w:u w:val="single"/>
        </w:rPr>
      </w:pPr>
      <w:r w:rsidRPr="006F163A">
        <w:rPr>
          <w:rFonts w:asciiTheme="minorHAnsi" w:hAnsiTheme="minorHAnsi"/>
          <w:b/>
          <w:bCs/>
          <w:color w:val="548DD4"/>
          <w:szCs w:val="24"/>
          <w:u w:val="single"/>
        </w:rPr>
        <w:t xml:space="preserve">Major Areas of Responsibility include but are not limited to: </w:t>
      </w:r>
    </w:p>
    <w:p w:rsidR="002C3102" w:rsidRPr="00C90624" w:rsidRDefault="00B7411C" w:rsidP="00C90624">
      <w:pPr>
        <w:pStyle w:val="ListParagraph"/>
        <w:numPr>
          <w:ilvl w:val="0"/>
          <w:numId w:val="8"/>
        </w:numPr>
        <w:rPr>
          <w:rFonts w:asciiTheme="minorHAnsi" w:hAnsiTheme="minorHAnsi"/>
          <w:szCs w:val="24"/>
        </w:rPr>
      </w:pPr>
      <w:r>
        <w:rPr>
          <w:rFonts w:asciiTheme="minorHAnsi" w:hAnsiTheme="minorHAnsi"/>
          <w:szCs w:val="24"/>
        </w:rPr>
        <w:t>Develop and m</w:t>
      </w:r>
      <w:r w:rsidRPr="00C90624">
        <w:rPr>
          <w:rFonts w:asciiTheme="minorHAnsi" w:hAnsiTheme="minorHAnsi"/>
          <w:szCs w:val="24"/>
        </w:rPr>
        <w:t xml:space="preserve">anage </w:t>
      </w:r>
      <w:r w:rsidR="002C3102" w:rsidRPr="00C90624">
        <w:rPr>
          <w:rFonts w:asciiTheme="minorHAnsi" w:hAnsiTheme="minorHAnsi"/>
          <w:szCs w:val="24"/>
        </w:rPr>
        <w:t xml:space="preserve">the day to day </w:t>
      </w:r>
      <w:r w:rsidR="00DB7220">
        <w:rPr>
          <w:rFonts w:asciiTheme="minorHAnsi" w:hAnsiTheme="minorHAnsi"/>
          <w:szCs w:val="24"/>
        </w:rPr>
        <w:t>front desk, registration &amp; insurance verification</w:t>
      </w:r>
      <w:r w:rsidR="002C3102" w:rsidRPr="00C90624">
        <w:rPr>
          <w:rFonts w:asciiTheme="minorHAnsi" w:hAnsiTheme="minorHAnsi"/>
          <w:szCs w:val="24"/>
        </w:rPr>
        <w:t xml:space="preserve"> operations within the </w:t>
      </w:r>
      <w:r w:rsidR="00DB7220">
        <w:rPr>
          <w:rFonts w:asciiTheme="minorHAnsi" w:hAnsiTheme="minorHAnsi"/>
          <w:szCs w:val="24"/>
        </w:rPr>
        <w:t>Medical</w:t>
      </w:r>
      <w:r w:rsidR="0075596B">
        <w:rPr>
          <w:rFonts w:asciiTheme="minorHAnsi" w:hAnsiTheme="minorHAnsi"/>
          <w:szCs w:val="24"/>
        </w:rPr>
        <w:t xml:space="preserve"> </w:t>
      </w:r>
      <w:r w:rsidR="00DB7220">
        <w:rPr>
          <w:rFonts w:asciiTheme="minorHAnsi" w:hAnsiTheme="minorHAnsi"/>
          <w:szCs w:val="24"/>
        </w:rPr>
        <w:t xml:space="preserve">(including Optical) </w:t>
      </w:r>
      <w:r>
        <w:rPr>
          <w:rFonts w:asciiTheme="minorHAnsi" w:hAnsiTheme="minorHAnsi"/>
          <w:szCs w:val="24"/>
        </w:rPr>
        <w:t xml:space="preserve">and Dental </w:t>
      </w:r>
      <w:r w:rsidR="00DB7220">
        <w:rPr>
          <w:rFonts w:asciiTheme="minorHAnsi" w:hAnsiTheme="minorHAnsi"/>
          <w:szCs w:val="24"/>
        </w:rPr>
        <w:t>sites to assure</w:t>
      </w:r>
      <w:r w:rsidR="002C3102" w:rsidRPr="00C90624">
        <w:rPr>
          <w:rFonts w:asciiTheme="minorHAnsi" w:hAnsiTheme="minorHAnsi"/>
          <w:szCs w:val="24"/>
        </w:rPr>
        <w:t xml:space="preserve"> that all information provided to</w:t>
      </w:r>
      <w:r w:rsidR="00DB7220">
        <w:rPr>
          <w:rFonts w:asciiTheme="minorHAnsi" w:hAnsiTheme="minorHAnsi"/>
          <w:szCs w:val="24"/>
        </w:rPr>
        <w:t xml:space="preserve"> the</w:t>
      </w:r>
      <w:r w:rsidR="002C3102" w:rsidRPr="00C90624">
        <w:rPr>
          <w:rFonts w:asciiTheme="minorHAnsi" w:hAnsiTheme="minorHAnsi"/>
          <w:szCs w:val="24"/>
        </w:rPr>
        <w:t xml:space="preserve"> billing </w:t>
      </w:r>
      <w:r w:rsidR="00DB7220">
        <w:rPr>
          <w:rFonts w:asciiTheme="minorHAnsi" w:hAnsiTheme="minorHAnsi"/>
          <w:szCs w:val="24"/>
        </w:rPr>
        <w:t xml:space="preserve">department </w:t>
      </w:r>
      <w:r w:rsidR="002C3102" w:rsidRPr="00C90624">
        <w:rPr>
          <w:rFonts w:asciiTheme="minorHAnsi" w:hAnsiTheme="minorHAnsi"/>
          <w:szCs w:val="24"/>
        </w:rPr>
        <w:t>is accurate and timely across all</w:t>
      </w:r>
      <w:r w:rsidR="00C90624">
        <w:rPr>
          <w:rFonts w:asciiTheme="minorHAnsi" w:hAnsiTheme="minorHAnsi"/>
          <w:szCs w:val="24"/>
        </w:rPr>
        <w:t xml:space="preserve"> </w:t>
      </w:r>
      <w:r w:rsidR="002C3102" w:rsidRPr="00C90624">
        <w:rPr>
          <w:rFonts w:asciiTheme="minorHAnsi" w:hAnsiTheme="minorHAnsi"/>
          <w:szCs w:val="24"/>
        </w:rPr>
        <w:t>locations. This may include registration, scheduling, referral management, co-pay</w:t>
      </w:r>
      <w:r w:rsidR="006F163A" w:rsidRPr="00C90624">
        <w:rPr>
          <w:rFonts w:asciiTheme="minorHAnsi" w:hAnsiTheme="minorHAnsi"/>
          <w:szCs w:val="24"/>
        </w:rPr>
        <w:t xml:space="preserve"> </w:t>
      </w:r>
      <w:r w:rsidR="002C3102" w:rsidRPr="00C90624">
        <w:rPr>
          <w:rFonts w:asciiTheme="minorHAnsi" w:hAnsiTheme="minorHAnsi"/>
          <w:szCs w:val="24"/>
        </w:rPr>
        <w:t xml:space="preserve">collection, self-pay collection, systems set up and issues. (essential) </w:t>
      </w:r>
    </w:p>
    <w:p w:rsidR="00D82369" w:rsidRPr="006F163A" w:rsidRDefault="00B7411C" w:rsidP="00D82369">
      <w:pPr>
        <w:numPr>
          <w:ilvl w:val="0"/>
          <w:numId w:val="8"/>
        </w:numPr>
        <w:rPr>
          <w:rFonts w:asciiTheme="minorHAnsi" w:hAnsiTheme="minorHAnsi"/>
          <w:szCs w:val="24"/>
        </w:rPr>
      </w:pPr>
      <w:r>
        <w:rPr>
          <w:rFonts w:asciiTheme="minorHAnsi" w:hAnsiTheme="minorHAnsi"/>
          <w:szCs w:val="24"/>
        </w:rPr>
        <w:t>Supports</w:t>
      </w:r>
      <w:r w:rsidRPr="006F163A">
        <w:rPr>
          <w:rFonts w:asciiTheme="minorHAnsi" w:hAnsiTheme="minorHAnsi"/>
          <w:szCs w:val="24"/>
        </w:rPr>
        <w:t xml:space="preserve"> </w:t>
      </w:r>
      <w:r w:rsidR="00D82369" w:rsidRPr="006F163A">
        <w:rPr>
          <w:rFonts w:asciiTheme="minorHAnsi" w:hAnsiTheme="minorHAnsi"/>
          <w:szCs w:val="24"/>
        </w:rPr>
        <w:t>clinic/front desk supervisors for all medical</w:t>
      </w:r>
      <w:r w:rsidR="00DB7220">
        <w:rPr>
          <w:rFonts w:asciiTheme="minorHAnsi" w:hAnsiTheme="minorHAnsi"/>
          <w:szCs w:val="24"/>
        </w:rPr>
        <w:t>/optical</w:t>
      </w:r>
      <w:r w:rsidR="00D82369" w:rsidRPr="006F163A">
        <w:rPr>
          <w:rFonts w:asciiTheme="minorHAnsi" w:hAnsiTheme="minorHAnsi"/>
          <w:szCs w:val="24"/>
        </w:rPr>
        <w:t xml:space="preserve"> sites across La Clinica counties.  Responsibilities </w:t>
      </w:r>
      <w:r>
        <w:rPr>
          <w:rFonts w:asciiTheme="minorHAnsi" w:hAnsiTheme="minorHAnsi"/>
          <w:szCs w:val="24"/>
        </w:rPr>
        <w:t xml:space="preserve">include, partnership with site managers, participating in the </w:t>
      </w:r>
      <w:r w:rsidR="00D82369" w:rsidRPr="006F163A">
        <w:rPr>
          <w:rFonts w:asciiTheme="minorHAnsi" w:hAnsiTheme="minorHAnsi"/>
          <w:szCs w:val="24"/>
        </w:rPr>
        <w:t xml:space="preserve">interviewing, hiring, and developing </w:t>
      </w:r>
      <w:r>
        <w:rPr>
          <w:rFonts w:asciiTheme="minorHAnsi" w:hAnsiTheme="minorHAnsi"/>
          <w:szCs w:val="24"/>
        </w:rPr>
        <w:t xml:space="preserve">of </w:t>
      </w:r>
      <w:r w:rsidR="00D82369" w:rsidRPr="006F163A">
        <w:rPr>
          <w:rFonts w:asciiTheme="minorHAnsi" w:hAnsiTheme="minorHAnsi"/>
          <w:szCs w:val="24"/>
        </w:rPr>
        <w:t xml:space="preserve">employees; planning, assigning, and directing work; appraising performance;; addressing complaints, conflict resolution, and problem resolution. </w:t>
      </w:r>
    </w:p>
    <w:p w:rsidR="00D82369" w:rsidRPr="006F163A" w:rsidRDefault="00D82369" w:rsidP="00D82369">
      <w:pPr>
        <w:numPr>
          <w:ilvl w:val="0"/>
          <w:numId w:val="8"/>
        </w:numPr>
        <w:rPr>
          <w:rFonts w:asciiTheme="minorHAnsi" w:hAnsiTheme="minorHAnsi"/>
          <w:bCs/>
          <w:szCs w:val="24"/>
        </w:rPr>
      </w:pPr>
      <w:r w:rsidRPr="006F163A">
        <w:rPr>
          <w:rFonts w:asciiTheme="minorHAnsi" w:hAnsiTheme="minorHAnsi"/>
          <w:bCs/>
          <w:szCs w:val="24"/>
        </w:rPr>
        <w:t>Collaborates with HR</w:t>
      </w:r>
      <w:r w:rsidR="00692185">
        <w:rPr>
          <w:rFonts w:asciiTheme="minorHAnsi" w:hAnsiTheme="minorHAnsi"/>
          <w:bCs/>
          <w:szCs w:val="24"/>
        </w:rPr>
        <w:t xml:space="preserve">, </w:t>
      </w:r>
      <w:r w:rsidRPr="006F163A">
        <w:rPr>
          <w:rFonts w:asciiTheme="minorHAnsi" w:hAnsiTheme="minorHAnsi"/>
          <w:bCs/>
          <w:szCs w:val="24"/>
        </w:rPr>
        <w:t>OMD</w:t>
      </w:r>
      <w:r w:rsidR="00692185">
        <w:rPr>
          <w:rFonts w:asciiTheme="minorHAnsi" w:hAnsiTheme="minorHAnsi"/>
          <w:bCs/>
          <w:szCs w:val="24"/>
        </w:rPr>
        <w:t>, and ODD</w:t>
      </w:r>
      <w:r w:rsidRPr="006F163A">
        <w:rPr>
          <w:rFonts w:asciiTheme="minorHAnsi" w:hAnsiTheme="minorHAnsi"/>
          <w:bCs/>
          <w:szCs w:val="24"/>
        </w:rPr>
        <w:t xml:space="preserve"> to strengthen leadership development and capacity building for </w:t>
      </w:r>
      <w:r w:rsidR="002C3102" w:rsidRPr="006F163A">
        <w:rPr>
          <w:rFonts w:asciiTheme="minorHAnsi" w:hAnsiTheme="minorHAnsi"/>
          <w:bCs/>
          <w:szCs w:val="24"/>
        </w:rPr>
        <w:t>front desk supervisors</w:t>
      </w:r>
      <w:r w:rsidRPr="006F163A">
        <w:rPr>
          <w:rFonts w:asciiTheme="minorHAnsi" w:hAnsiTheme="minorHAnsi"/>
          <w:bCs/>
          <w:szCs w:val="24"/>
        </w:rPr>
        <w:t xml:space="preserve">.  </w:t>
      </w:r>
    </w:p>
    <w:p w:rsidR="00D82369" w:rsidRPr="006F163A" w:rsidRDefault="00D82369" w:rsidP="00D82369">
      <w:pPr>
        <w:numPr>
          <w:ilvl w:val="0"/>
          <w:numId w:val="8"/>
        </w:numPr>
        <w:rPr>
          <w:rFonts w:asciiTheme="minorHAnsi" w:hAnsiTheme="minorHAnsi"/>
          <w:bCs/>
          <w:szCs w:val="24"/>
        </w:rPr>
      </w:pPr>
      <w:r w:rsidRPr="006F163A">
        <w:rPr>
          <w:rFonts w:asciiTheme="minorHAnsi" w:hAnsiTheme="minorHAnsi"/>
          <w:szCs w:val="24"/>
        </w:rPr>
        <w:t>Reviews available data to determine department progress toward stated goals and objectives.  Helps develop and monitor useful dashboard measures to gauge each department’s progress toward meeting agency and site goals.</w:t>
      </w:r>
    </w:p>
    <w:p w:rsidR="002C3102" w:rsidRPr="008802FD" w:rsidRDefault="002C3102" w:rsidP="002C3102">
      <w:pPr>
        <w:numPr>
          <w:ilvl w:val="0"/>
          <w:numId w:val="8"/>
        </w:numPr>
        <w:shd w:val="clear" w:color="auto" w:fill="FFFFFF"/>
        <w:spacing w:before="100" w:beforeAutospacing="1" w:after="100" w:afterAutospacing="1"/>
        <w:rPr>
          <w:rFonts w:asciiTheme="minorHAnsi" w:hAnsiTheme="minorHAnsi" w:cs="Segoe UI"/>
          <w:szCs w:val="24"/>
          <w:lang w:val="en"/>
        </w:rPr>
      </w:pPr>
      <w:r w:rsidRPr="008802FD">
        <w:rPr>
          <w:rFonts w:asciiTheme="minorHAnsi" w:hAnsiTheme="minorHAnsi" w:cs="Segoe UI"/>
          <w:szCs w:val="24"/>
          <w:lang w:val="en"/>
        </w:rPr>
        <w:lastRenderedPageBreak/>
        <w:t>Detail oriented, with the ability to apply analytical and critical thinking skills to quickly analyze problems, determine appropriate level of intervention, and apply effective solutions</w:t>
      </w:r>
    </w:p>
    <w:p w:rsidR="002C3102" w:rsidRPr="008802FD" w:rsidRDefault="002C3102" w:rsidP="002C3102">
      <w:pPr>
        <w:numPr>
          <w:ilvl w:val="0"/>
          <w:numId w:val="8"/>
        </w:numPr>
        <w:shd w:val="clear" w:color="auto" w:fill="FFFFFF"/>
        <w:spacing w:before="100" w:beforeAutospacing="1" w:after="100" w:afterAutospacing="1"/>
        <w:rPr>
          <w:rFonts w:asciiTheme="minorHAnsi" w:hAnsiTheme="minorHAnsi" w:cs="Segoe UI"/>
          <w:szCs w:val="24"/>
          <w:lang w:val="en"/>
        </w:rPr>
      </w:pPr>
      <w:r w:rsidRPr="008802FD">
        <w:rPr>
          <w:rFonts w:asciiTheme="minorHAnsi" w:hAnsiTheme="minorHAnsi" w:cs="Segoe UI"/>
          <w:szCs w:val="24"/>
          <w:lang w:val="en"/>
        </w:rPr>
        <w:t>Solid interpersonal skills for effective information exchange and problem solving with all levels of management and staff, consultants, and outside agencies</w:t>
      </w:r>
    </w:p>
    <w:p w:rsidR="002C3102" w:rsidRPr="008802FD" w:rsidRDefault="002C3102" w:rsidP="002C3102">
      <w:pPr>
        <w:numPr>
          <w:ilvl w:val="0"/>
          <w:numId w:val="8"/>
        </w:numPr>
        <w:shd w:val="clear" w:color="auto" w:fill="FFFFFF"/>
        <w:spacing w:before="100" w:beforeAutospacing="1" w:after="100" w:afterAutospacing="1"/>
        <w:rPr>
          <w:rFonts w:asciiTheme="minorHAnsi" w:hAnsiTheme="minorHAnsi" w:cs="Segoe UI"/>
          <w:szCs w:val="24"/>
          <w:lang w:val="en"/>
        </w:rPr>
      </w:pPr>
      <w:r w:rsidRPr="008802FD">
        <w:rPr>
          <w:rFonts w:asciiTheme="minorHAnsi" w:hAnsiTheme="minorHAnsi" w:cs="Segoe UI"/>
          <w:szCs w:val="24"/>
          <w:lang w:val="en"/>
        </w:rPr>
        <w:t>Skills in written and verbal communications, with the ability to</w:t>
      </w:r>
      <w:r w:rsidR="00C90624">
        <w:rPr>
          <w:rFonts w:asciiTheme="minorHAnsi" w:hAnsiTheme="minorHAnsi" w:cs="Segoe UI"/>
          <w:szCs w:val="24"/>
          <w:lang w:val="en"/>
        </w:rPr>
        <w:t xml:space="preserve"> convey complex administrative </w:t>
      </w:r>
      <w:r w:rsidRPr="008802FD">
        <w:rPr>
          <w:rFonts w:asciiTheme="minorHAnsi" w:hAnsiTheme="minorHAnsi" w:cs="Segoe UI"/>
          <w:szCs w:val="24"/>
          <w:lang w:val="en"/>
        </w:rPr>
        <w:t>and technical information in a clear and concise manner, and to produce a variety of reports and analyses</w:t>
      </w:r>
    </w:p>
    <w:p w:rsidR="002C3102" w:rsidRPr="008802FD" w:rsidRDefault="002C3102" w:rsidP="002C3102">
      <w:pPr>
        <w:numPr>
          <w:ilvl w:val="0"/>
          <w:numId w:val="8"/>
        </w:numPr>
        <w:shd w:val="clear" w:color="auto" w:fill="FFFFFF"/>
        <w:spacing w:before="100" w:beforeAutospacing="1" w:after="100" w:afterAutospacing="1"/>
        <w:rPr>
          <w:rFonts w:asciiTheme="minorHAnsi" w:hAnsiTheme="minorHAnsi" w:cs="Segoe UI"/>
          <w:szCs w:val="24"/>
          <w:lang w:val="en"/>
        </w:rPr>
      </w:pPr>
      <w:r w:rsidRPr="008802FD">
        <w:rPr>
          <w:rFonts w:asciiTheme="minorHAnsi" w:hAnsiTheme="minorHAnsi" w:cs="Segoe UI"/>
          <w:szCs w:val="24"/>
          <w:lang w:val="en"/>
        </w:rPr>
        <w:t>Knowledge of business software and specialized applications and data management systems used in clinic operations</w:t>
      </w:r>
    </w:p>
    <w:p w:rsidR="00D82369" w:rsidRPr="006F163A" w:rsidRDefault="00C90624" w:rsidP="002C3102">
      <w:pPr>
        <w:numPr>
          <w:ilvl w:val="0"/>
          <w:numId w:val="8"/>
        </w:numPr>
        <w:spacing w:before="100" w:beforeAutospacing="1" w:after="100" w:afterAutospacing="1"/>
        <w:rPr>
          <w:rFonts w:asciiTheme="minorHAnsi" w:hAnsiTheme="minorHAnsi"/>
          <w:szCs w:val="24"/>
        </w:rPr>
      </w:pPr>
      <w:r>
        <w:rPr>
          <w:rFonts w:asciiTheme="minorHAnsi" w:hAnsiTheme="minorHAnsi"/>
          <w:bCs/>
          <w:szCs w:val="24"/>
        </w:rPr>
        <w:t>Helps d</w:t>
      </w:r>
      <w:r w:rsidR="00D82369" w:rsidRPr="006F163A">
        <w:rPr>
          <w:rFonts w:asciiTheme="minorHAnsi" w:hAnsiTheme="minorHAnsi"/>
          <w:bCs/>
          <w:szCs w:val="24"/>
        </w:rPr>
        <w:t xml:space="preserve">evelops and implement policies and procedures </w:t>
      </w:r>
      <w:r w:rsidR="00D82369" w:rsidRPr="006F163A">
        <w:rPr>
          <w:rFonts w:asciiTheme="minorHAnsi" w:hAnsiTheme="minorHAnsi"/>
          <w:szCs w:val="24"/>
        </w:rPr>
        <w:t xml:space="preserve">aligned with the mission of the organization and that support its strategic goals. </w:t>
      </w:r>
    </w:p>
    <w:p w:rsidR="00D82369" w:rsidRPr="006F163A" w:rsidRDefault="00D82369" w:rsidP="00D82369">
      <w:pPr>
        <w:numPr>
          <w:ilvl w:val="0"/>
          <w:numId w:val="8"/>
        </w:numPr>
        <w:rPr>
          <w:rFonts w:asciiTheme="minorHAnsi" w:hAnsiTheme="minorHAnsi"/>
          <w:bCs/>
          <w:szCs w:val="24"/>
        </w:rPr>
      </w:pPr>
      <w:r w:rsidRPr="006F163A">
        <w:rPr>
          <w:rFonts w:asciiTheme="minorHAnsi" w:hAnsiTheme="minorHAnsi"/>
          <w:bCs/>
          <w:szCs w:val="24"/>
        </w:rPr>
        <w:t xml:space="preserve">Collaborates with key operational leadership to develop and ensure effective and efficient service delivery across La </w:t>
      </w:r>
      <w:proofErr w:type="spellStart"/>
      <w:r w:rsidRPr="006F163A">
        <w:rPr>
          <w:rFonts w:asciiTheme="minorHAnsi" w:hAnsiTheme="minorHAnsi"/>
          <w:bCs/>
          <w:szCs w:val="24"/>
        </w:rPr>
        <w:t>Clínica</w:t>
      </w:r>
      <w:proofErr w:type="spellEnd"/>
      <w:r w:rsidRPr="006F163A">
        <w:rPr>
          <w:rFonts w:asciiTheme="minorHAnsi" w:hAnsiTheme="minorHAnsi"/>
          <w:bCs/>
          <w:szCs w:val="24"/>
        </w:rPr>
        <w:t xml:space="preserve"> sites.  Helps to standardize practices across agency. </w:t>
      </w:r>
    </w:p>
    <w:p w:rsidR="00D82369" w:rsidRPr="006F163A" w:rsidRDefault="00D82369" w:rsidP="00D82369">
      <w:pPr>
        <w:numPr>
          <w:ilvl w:val="0"/>
          <w:numId w:val="8"/>
        </w:numPr>
        <w:rPr>
          <w:rFonts w:asciiTheme="minorHAnsi" w:hAnsiTheme="minorHAnsi"/>
          <w:bCs/>
          <w:szCs w:val="24"/>
        </w:rPr>
      </w:pPr>
      <w:r w:rsidRPr="006F163A">
        <w:rPr>
          <w:rFonts w:asciiTheme="minorHAnsi" w:hAnsiTheme="minorHAnsi"/>
          <w:bCs/>
          <w:szCs w:val="24"/>
        </w:rPr>
        <w:t>Helps support strategic initiatives such as the implementation of Electronic Heath Records</w:t>
      </w:r>
      <w:r w:rsidR="00C90624">
        <w:rPr>
          <w:rFonts w:asciiTheme="minorHAnsi" w:hAnsiTheme="minorHAnsi"/>
          <w:bCs/>
          <w:szCs w:val="24"/>
        </w:rPr>
        <w:t>.</w:t>
      </w:r>
      <w:r w:rsidRPr="006F163A">
        <w:rPr>
          <w:rFonts w:asciiTheme="minorHAnsi" w:hAnsiTheme="minorHAnsi"/>
          <w:bCs/>
          <w:szCs w:val="24"/>
        </w:rPr>
        <w:t xml:space="preserve">  </w:t>
      </w:r>
    </w:p>
    <w:p w:rsidR="00D82369" w:rsidRPr="006F163A" w:rsidRDefault="00D82369" w:rsidP="00D82369">
      <w:pPr>
        <w:numPr>
          <w:ilvl w:val="0"/>
          <w:numId w:val="8"/>
        </w:numPr>
        <w:rPr>
          <w:rFonts w:asciiTheme="minorHAnsi" w:hAnsiTheme="minorHAnsi"/>
          <w:bCs/>
          <w:szCs w:val="24"/>
        </w:rPr>
      </w:pPr>
      <w:r w:rsidRPr="006F163A">
        <w:rPr>
          <w:rFonts w:asciiTheme="minorHAnsi" w:hAnsiTheme="minorHAnsi"/>
          <w:bCs/>
          <w:szCs w:val="24"/>
        </w:rPr>
        <w:t xml:space="preserve">Works with all medical </w:t>
      </w:r>
      <w:r w:rsidR="00B7411C">
        <w:rPr>
          <w:rFonts w:asciiTheme="minorHAnsi" w:hAnsiTheme="minorHAnsi"/>
          <w:bCs/>
          <w:szCs w:val="24"/>
        </w:rPr>
        <w:t xml:space="preserve">and dental </w:t>
      </w:r>
      <w:r w:rsidRPr="006F163A">
        <w:rPr>
          <w:rFonts w:asciiTheme="minorHAnsi" w:hAnsiTheme="minorHAnsi"/>
          <w:bCs/>
          <w:szCs w:val="24"/>
        </w:rPr>
        <w:t xml:space="preserve">sites to support continuous quality improvement.  </w:t>
      </w:r>
    </w:p>
    <w:p w:rsidR="002C3102" w:rsidRPr="006F163A" w:rsidRDefault="002C3102" w:rsidP="006F163A">
      <w:pPr>
        <w:pStyle w:val="ListParagraph"/>
        <w:numPr>
          <w:ilvl w:val="0"/>
          <w:numId w:val="8"/>
        </w:numPr>
        <w:rPr>
          <w:rFonts w:asciiTheme="minorHAnsi" w:hAnsiTheme="minorHAnsi"/>
          <w:szCs w:val="24"/>
        </w:rPr>
      </w:pPr>
      <w:r w:rsidRPr="006F163A">
        <w:rPr>
          <w:rFonts w:asciiTheme="minorHAnsi" w:hAnsiTheme="minorHAnsi"/>
          <w:szCs w:val="24"/>
        </w:rPr>
        <w:t>Serves as a key resource for changes in payment and coding guidelines from all payers. Educates and</w:t>
      </w:r>
      <w:r w:rsidR="006F163A" w:rsidRPr="006F163A">
        <w:rPr>
          <w:rFonts w:asciiTheme="minorHAnsi" w:hAnsiTheme="minorHAnsi"/>
          <w:szCs w:val="24"/>
        </w:rPr>
        <w:t xml:space="preserve"> reeducates </w:t>
      </w:r>
      <w:r w:rsidRPr="006F163A">
        <w:rPr>
          <w:rFonts w:asciiTheme="minorHAnsi" w:hAnsiTheme="minorHAnsi"/>
          <w:szCs w:val="24"/>
        </w:rPr>
        <w:t>them on these continual updates. Responsible for constant and continual education of the</w:t>
      </w:r>
      <w:r w:rsidR="006F163A" w:rsidRPr="006F163A">
        <w:rPr>
          <w:rFonts w:asciiTheme="minorHAnsi" w:hAnsiTheme="minorHAnsi"/>
          <w:szCs w:val="24"/>
        </w:rPr>
        <w:t xml:space="preserve"> </w:t>
      </w:r>
      <w:r w:rsidRPr="006F163A">
        <w:rPr>
          <w:rFonts w:asciiTheme="minorHAnsi" w:hAnsiTheme="minorHAnsi"/>
          <w:szCs w:val="24"/>
        </w:rPr>
        <w:t>physicians</w:t>
      </w:r>
      <w:r w:rsidR="00C90624">
        <w:rPr>
          <w:rFonts w:asciiTheme="minorHAnsi" w:hAnsiTheme="minorHAnsi"/>
          <w:szCs w:val="24"/>
        </w:rPr>
        <w:t xml:space="preserve"> and front desk staff</w:t>
      </w:r>
      <w:r w:rsidR="006F163A" w:rsidRPr="006F163A">
        <w:rPr>
          <w:rFonts w:asciiTheme="minorHAnsi" w:hAnsiTheme="minorHAnsi"/>
          <w:szCs w:val="24"/>
        </w:rPr>
        <w:t xml:space="preserve"> on coding changes. (essential)</w:t>
      </w:r>
    </w:p>
    <w:p w:rsidR="00DB7220" w:rsidRDefault="00DB7220" w:rsidP="00C90624">
      <w:pPr>
        <w:pStyle w:val="ListParagraph"/>
        <w:numPr>
          <w:ilvl w:val="0"/>
          <w:numId w:val="8"/>
        </w:numPr>
        <w:rPr>
          <w:rFonts w:asciiTheme="minorHAnsi" w:hAnsiTheme="minorHAnsi"/>
          <w:szCs w:val="24"/>
        </w:rPr>
      </w:pPr>
      <w:r>
        <w:rPr>
          <w:rFonts w:asciiTheme="minorHAnsi" w:hAnsiTheme="minorHAnsi"/>
          <w:szCs w:val="24"/>
        </w:rPr>
        <w:t>Monitor and audit cash collection process and development of news process where needed.</w:t>
      </w:r>
    </w:p>
    <w:p w:rsidR="00DB7220" w:rsidRDefault="00DB7220" w:rsidP="00C90624">
      <w:pPr>
        <w:pStyle w:val="ListParagraph"/>
        <w:numPr>
          <w:ilvl w:val="0"/>
          <w:numId w:val="8"/>
        </w:numPr>
        <w:rPr>
          <w:rFonts w:asciiTheme="minorHAnsi" w:hAnsiTheme="minorHAnsi"/>
          <w:szCs w:val="24"/>
        </w:rPr>
      </w:pPr>
      <w:r>
        <w:rPr>
          <w:rFonts w:asciiTheme="minorHAnsi" w:hAnsiTheme="minorHAnsi"/>
          <w:szCs w:val="24"/>
        </w:rPr>
        <w:t xml:space="preserve">Clear understanding of the Scheduling and Registration process for La Clinica and the coordination with </w:t>
      </w:r>
      <w:r w:rsidR="00692185">
        <w:rPr>
          <w:rFonts w:asciiTheme="minorHAnsi" w:hAnsiTheme="minorHAnsi"/>
          <w:szCs w:val="24"/>
        </w:rPr>
        <w:t>Epic</w:t>
      </w:r>
      <w:r>
        <w:rPr>
          <w:rFonts w:asciiTheme="minorHAnsi" w:hAnsiTheme="minorHAnsi"/>
          <w:szCs w:val="24"/>
        </w:rPr>
        <w:t>.</w:t>
      </w:r>
    </w:p>
    <w:p w:rsidR="00DB7220" w:rsidRDefault="00DB7220" w:rsidP="00C90624">
      <w:pPr>
        <w:pStyle w:val="ListParagraph"/>
        <w:numPr>
          <w:ilvl w:val="0"/>
          <w:numId w:val="8"/>
        </w:numPr>
        <w:rPr>
          <w:rFonts w:asciiTheme="minorHAnsi" w:hAnsiTheme="minorHAnsi"/>
          <w:szCs w:val="24"/>
        </w:rPr>
      </w:pPr>
      <w:r>
        <w:rPr>
          <w:rFonts w:asciiTheme="minorHAnsi" w:hAnsiTheme="minorHAnsi"/>
          <w:szCs w:val="24"/>
        </w:rPr>
        <w:t>Travel to the other sites/counties is required</w:t>
      </w:r>
    </w:p>
    <w:p w:rsidR="00D82369" w:rsidRPr="00C90624" w:rsidRDefault="00D82369" w:rsidP="00C90624">
      <w:pPr>
        <w:pStyle w:val="ListParagraph"/>
        <w:numPr>
          <w:ilvl w:val="0"/>
          <w:numId w:val="8"/>
        </w:numPr>
        <w:rPr>
          <w:rFonts w:asciiTheme="minorHAnsi" w:hAnsiTheme="minorHAnsi"/>
          <w:szCs w:val="24"/>
        </w:rPr>
      </w:pPr>
      <w:r w:rsidRPr="00C90624">
        <w:rPr>
          <w:rFonts w:asciiTheme="minorHAnsi" w:hAnsiTheme="minorHAnsi"/>
          <w:szCs w:val="24"/>
        </w:rPr>
        <w:t xml:space="preserve">Other duties as assigned by supervisor. </w:t>
      </w:r>
    </w:p>
    <w:p w:rsidR="00932E00" w:rsidRPr="002C3102" w:rsidRDefault="00932E00" w:rsidP="00D70749">
      <w:pPr>
        <w:rPr>
          <w:rFonts w:asciiTheme="minorHAnsi" w:hAnsiTheme="minorHAnsi"/>
          <w:sz w:val="22"/>
          <w:szCs w:val="22"/>
        </w:rPr>
      </w:pPr>
    </w:p>
    <w:sectPr w:rsidR="00932E00" w:rsidRPr="002C3102" w:rsidSect="00506EAE">
      <w:headerReference w:type="default" r:id="rId8"/>
      <w:footerReference w:type="even" r:id="rId9"/>
      <w:footerReference w:type="default" r:id="rId10"/>
      <w:pgSz w:w="12240" w:h="15840"/>
      <w:pgMar w:top="720" w:right="720" w:bottom="720" w:left="720" w:header="720" w:footer="115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1D4" w:rsidRDefault="00DD11D4" w:rsidP="00506EAE">
      <w:r>
        <w:separator/>
      </w:r>
    </w:p>
  </w:endnote>
  <w:endnote w:type="continuationSeparator" w:id="0">
    <w:p w:rsidR="00DD11D4" w:rsidRDefault="00DD11D4" w:rsidP="00506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EAE" w:rsidRPr="00506EAE" w:rsidRDefault="00506EAE" w:rsidP="00506EAE">
    <w:pPr>
      <w:pStyle w:val="Footer"/>
      <w:tabs>
        <w:tab w:val="clear" w:pos="4680"/>
        <w:tab w:val="clear" w:pos="9360"/>
        <w:tab w:val="center" w:pos="5400"/>
        <w:tab w:val="right" w:pos="10800"/>
      </w:tabs>
      <w:rPr>
        <w:rFonts w:asciiTheme="minorHAnsi" w:hAnsiTheme="minorHAnsi"/>
        <w:sz w:val="18"/>
        <w:szCs w:val="18"/>
      </w:rPr>
    </w:pPr>
    <w:r w:rsidRPr="00506EAE">
      <w:rPr>
        <w:rFonts w:asciiTheme="minorHAnsi" w:hAnsiTheme="minorHAnsi"/>
        <w:sz w:val="18"/>
        <w:szCs w:val="18"/>
      </w:rPr>
      <w:tab/>
      <w:t xml:space="preserve">pg. </w:t>
    </w:r>
    <w:r w:rsidRPr="00506EAE">
      <w:rPr>
        <w:rFonts w:asciiTheme="minorHAnsi" w:hAnsiTheme="minorHAnsi"/>
        <w:sz w:val="18"/>
        <w:szCs w:val="18"/>
      </w:rPr>
      <w:fldChar w:fldCharType="begin"/>
    </w:r>
    <w:r w:rsidRPr="00506EAE">
      <w:rPr>
        <w:rFonts w:asciiTheme="minorHAnsi" w:hAnsiTheme="minorHAnsi"/>
        <w:sz w:val="18"/>
        <w:szCs w:val="18"/>
      </w:rPr>
      <w:instrText xml:space="preserve"> PAGE    \* MERGEFORMAT </w:instrText>
    </w:r>
    <w:r w:rsidRPr="00506EAE">
      <w:rPr>
        <w:rFonts w:asciiTheme="minorHAnsi" w:hAnsiTheme="minorHAnsi"/>
        <w:sz w:val="18"/>
        <w:szCs w:val="18"/>
      </w:rPr>
      <w:fldChar w:fldCharType="separate"/>
    </w:r>
    <w:r w:rsidR="003513FD">
      <w:rPr>
        <w:rFonts w:asciiTheme="minorHAnsi" w:hAnsiTheme="minorHAnsi"/>
        <w:noProof/>
        <w:sz w:val="18"/>
        <w:szCs w:val="18"/>
      </w:rPr>
      <w:t>2</w:t>
    </w:r>
    <w:r w:rsidRPr="00506EAE">
      <w:rPr>
        <w:rFonts w:asciiTheme="minorHAnsi" w:hAnsiTheme="minorHAnsi"/>
        <w:noProof/>
        <w:sz w:val="18"/>
        <w:szCs w:val="18"/>
      </w:rPr>
      <w:fldChar w:fldCharType="end"/>
    </w:r>
    <w:r w:rsidRPr="00506EAE">
      <w:rPr>
        <w:rFonts w:asciiTheme="minorHAnsi" w:hAnsiTheme="minorHAnsi"/>
        <w:sz w:val="18"/>
        <w:szCs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369" w:rsidRPr="00D82369" w:rsidRDefault="00D82369">
    <w:pPr>
      <w:pStyle w:val="Footer"/>
      <w:rPr>
        <w:rFonts w:asciiTheme="minorHAnsi" w:hAnsiTheme="minorHAnsi"/>
        <w:sz w:val="18"/>
        <w:szCs w:val="18"/>
      </w:rPr>
    </w:pPr>
    <w:r w:rsidRPr="00D82369">
      <w:rPr>
        <w:rFonts w:asciiTheme="minorHAnsi" w:hAnsiTheme="minorHAnsi"/>
        <w:sz w:val="18"/>
        <w:szCs w:val="18"/>
      </w:rPr>
      <w:t xml:space="preserve">Front Desk </w:t>
    </w:r>
    <w:r w:rsidR="003513FD">
      <w:rPr>
        <w:rFonts w:asciiTheme="minorHAnsi" w:hAnsiTheme="minorHAnsi"/>
        <w:sz w:val="18"/>
        <w:szCs w:val="18"/>
      </w:rPr>
      <w:t xml:space="preserve">&amp; Registration </w:t>
    </w:r>
    <w:r w:rsidRPr="00D82369">
      <w:rPr>
        <w:rFonts w:asciiTheme="minorHAnsi" w:hAnsiTheme="minorHAnsi"/>
        <w:sz w:val="18"/>
        <w:szCs w:val="18"/>
      </w:rPr>
      <w:t>Operations</w:t>
    </w:r>
    <w:r w:rsidR="003513FD">
      <w:rPr>
        <w:rFonts w:asciiTheme="minorHAnsi" w:hAnsiTheme="minorHAnsi"/>
        <w:sz w:val="18"/>
        <w:szCs w:val="18"/>
      </w:rPr>
      <w:t xml:space="preserve"> Specialist</w:t>
    </w:r>
    <w:r w:rsidRPr="00D82369">
      <w:rPr>
        <w:rFonts w:asciiTheme="minorHAnsi" w:hAnsiTheme="minorHAnsi"/>
        <w:sz w:val="18"/>
        <w:szCs w:val="18"/>
      </w:rPr>
      <w:ptab w:relativeTo="margin" w:alignment="center" w:leader="none"/>
    </w:r>
    <w:r w:rsidRPr="00D82369">
      <w:rPr>
        <w:rFonts w:asciiTheme="minorHAnsi" w:eastAsiaTheme="majorEastAsia" w:hAnsiTheme="minorHAnsi" w:cstheme="majorBidi"/>
        <w:sz w:val="18"/>
        <w:szCs w:val="18"/>
      </w:rPr>
      <w:t xml:space="preserve">pg. </w:t>
    </w:r>
    <w:r w:rsidRPr="00D82369">
      <w:rPr>
        <w:rFonts w:asciiTheme="minorHAnsi" w:eastAsiaTheme="minorEastAsia" w:hAnsiTheme="minorHAnsi" w:cstheme="minorBidi"/>
        <w:sz w:val="18"/>
        <w:szCs w:val="18"/>
      </w:rPr>
      <w:fldChar w:fldCharType="begin"/>
    </w:r>
    <w:r w:rsidRPr="00D82369">
      <w:rPr>
        <w:rFonts w:asciiTheme="minorHAnsi" w:hAnsiTheme="minorHAnsi"/>
        <w:sz w:val="18"/>
        <w:szCs w:val="18"/>
      </w:rPr>
      <w:instrText xml:space="preserve"> PAGE    \* MERGEFORMAT </w:instrText>
    </w:r>
    <w:r w:rsidRPr="00D82369">
      <w:rPr>
        <w:rFonts w:asciiTheme="minorHAnsi" w:eastAsiaTheme="minorEastAsia" w:hAnsiTheme="minorHAnsi" w:cstheme="minorBidi"/>
        <w:sz w:val="18"/>
        <w:szCs w:val="18"/>
      </w:rPr>
      <w:fldChar w:fldCharType="separate"/>
    </w:r>
    <w:r w:rsidR="003513FD" w:rsidRPr="003513FD">
      <w:rPr>
        <w:rFonts w:asciiTheme="minorHAnsi" w:eastAsiaTheme="majorEastAsia" w:hAnsiTheme="minorHAnsi" w:cstheme="majorBidi"/>
        <w:noProof/>
        <w:sz w:val="18"/>
        <w:szCs w:val="18"/>
      </w:rPr>
      <w:t>1</w:t>
    </w:r>
    <w:r w:rsidRPr="00D82369">
      <w:rPr>
        <w:rFonts w:asciiTheme="minorHAnsi" w:eastAsiaTheme="majorEastAsia" w:hAnsiTheme="minorHAnsi" w:cstheme="majorBidi"/>
        <w:noProof/>
        <w:sz w:val="18"/>
        <w:szCs w:val="18"/>
      </w:rPr>
      <w:fldChar w:fldCharType="end"/>
    </w:r>
    <w:r w:rsidRPr="00D82369">
      <w:rPr>
        <w:rFonts w:asciiTheme="minorHAnsi" w:hAnsiTheme="minorHAnsi"/>
        <w:sz w:val="18"/>
        <w:szCs w:val="18"/>
      </w:rPr>
      <w:ptab w:relativeTo="margin" w:alignment="right" w:leader="none"/>
    </w:r>
    <w:r w:rsidRPr="00D82369">
      <w:rPr>
        <w:rFonts w:asciiTheme="minorHAnsi" w:hAnsiTheme="minorHAnsi"/>
        <w:sz w:val="18"/>
        <w:szCs w:val="18"/>
      </w:rPr>
      <w:t xml:space="preserve">rev: </w:t>
    </w:r>
    <w:r w:rsidR="003513FD">
      <w:rPr>
        <w:rFonts w:asciiTheme="minorHAnsi" w:hAnsiTheme="minorHAnsi"/>
        <w:sz w:val="18"/>
        <w:szCs w:val="18"/>
      </w:rPr>
      <w:t>10/2019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1D4" w:rsidRDefault="00DD11D4" w:rsidP="00506EAE">
      <w:r>
        <w:separator/>
      </w:r>
    </w:p>
  </w:footnote>
  <w:footnote w:type="continuationSeparator" w:id="0">
    <w:p w:rsidR="00DD11D4" w:rsidRDefault="00DD11D4" w:rsidP="00506E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EAE" w:rsidRDefault="00B7411C" w:rsidP="00506EAE">
    <w:pPr>
      <w:spacing w:before="100" w:beforeAutospacing="1" w:after="100" w:afterAutospacing="1"/>
      <w:contextualSpacing/>
      <w:rPr>
        <w:b/>
        <w:color w:val="0070C0"/>
        <w:sz w:val="28"/>
      </w:rPr>
    </w:pPr>
    <w:r>
      <w:rPr>
        <w:noProof/>
      </w:rPr>
      <w:drawing>
        <wp:anchor distT="0" distB="0" distL="114300" distR="114300" simplePos="0" relativeHeight="251657216" behindDoc="0" locked="0" layoutInCell="1" allowOverlap="1" wp14:anchorId="6F8FB404" wp14:editId="76F9E095">
          <wp:simplePos x="0" y="0"/>
          <wp:positionH relativeFrom="column">
            <wp:posOffset>5407025</wp:posOffset>
          </wp:positionH>
          <wp:positionV relativeFrom="paragraph">
            <wp:posOffset>104140</wp:posOffset>
          </wp:positionV>
          <wp:extent cx="1811655" cy="572770"/>
          <wp:effectExtent l="0" t="0" r="0" b="0"/>
          <wp:wrapNone/>
          <wp:docPr id="1" name="Picture 3" descr="Description: C:\Users\sruiz1\AppData\Local\Microsoft\Windows\Temporary Internet Files\Content.Outlook\A922YSE7\Brand logo red  gra#356B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sruiz1\AppData\Local\Microsoft\Windows\Temporary Internet Files\Content.Outlook\A922YSE7\Brand logo red  gra#356B37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1655"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506EAE" w:rsidRPr="005F0E49">
      <w:rPr>
        <w:b/>
        <w:color w:val="0070C0"/>
        <w:sz w:val="28"/>
      </w:rPr>
      <w:t xml:space="preserve">Job Description: </w:t>
    </w:r>
    <w:r w:rsidR="0075596B">
      <w:rPr>
        <w:b/>
        <w:color w:val="0070C0"/>
        <w:sz w:val="28"/>
      </w:rPr>
      <w:t>Front Desk &amp; Registration</w:t>
    </w:r>
    <w:r>
      <w:rPr>
        <w:b/>
        <w:color w:val="0070C0"/>
        <w:sz w:val="28"/>
      </w:rPr>
      <w:t xml:space="preserve"> </w:t>
    </w:r>
    <w:r w:rsidR="00D82369">
      <w:rPr>
        <w:b/>
        <w:color w:val="0070C0"/>
        <w:sz w:val="28"/>
      </w:rPr>
      <w:t>Operations</w:t>
    </w:r>
    <w:r>
      <w:rPr>
        <w:b/>
        <w:color w:val="0070C0"/>
        <w:sz w:val="28"/>
      </w:rPr>
      <w:t xml:space="preserve"> Specialist</w:t>
    </w:r>
  </w:p>
  <w:p w:rsidR="00506EAE" w:rsidRDefault="00506EAE">
    <w:pPr>
      <w:pStyle w:val="Header"/>
    </w:pPr>
  </w:p>
  <w:p w:rsidR="00506EAE" w:rsidRDefault="00506E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2"/>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lowerRoman"/>
      <w:suff w:val="nothing"/>
      <w:lvlText w:val="%9)"/>
      <w:lvlJc w:val="left"/>
    </w:lvl>
  </w:abstractNum>
  <w:abstractNum w:abstractNumId="1">
    <w:nsid w:val="00000002"/>
    <w:multiLevelType w:val="multilevel"/>
    <w:tmpl w:val="00000002"/>
    <w:lvl w:ilvl="0">
      <w:start w:val="9"/>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lowerRoman"/>
      <w:suff w:val="nothing"/>
      <w:lvlText w:val="%9)"/>
      <w:lvlJc w:val="left"/>
    </w:lvl>
  </w:abstractNum>
  <w:abstractNum w:abstractNumId="2">
    <w:nsid w:val="172A68C6"/>
    <w:multiLevelType w:val="hybridMultilevel"/>
    <w:tmpl w:val="3C9EE5E4"/>
    <w:lvl w:ilvl="0" w:tplc="200AA0E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5332C08"/>
    <w:multiLevelType w:val="hybridMultilevel"/>
    <w:tmpl w:val="F412113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73E7B64"/>
    <w:multiLevelType w:val="multilevel"/>
    <w:tmpl w:val="08DC2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8F7A92"/>
    <w:multiLevelType w:val="hybridMultilevel"/>
    <w:tmpl w:val="F10032DC"/>
    <w:lvl w:ilvl="0" w:tplc="7E841D7E">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B075D36"/>
    <w:multiLevelType w:val="hybridMultilevel"/>
    <w:tmpl w:val="678A8A9C"/>
    <w:lvl w:ilvl="0" w:tplc="200AA0E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EED5767"/>
    <w:multiLevelType w:val="hybridMultilevel"/>
    <w:tmpl w:val="0F384412"/>
    <w:lvl w:ilvl="0" w:tplc="200AA0E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61B316D"/>
    <w:multiLevelType w:val="hybridMultilevel"/>
    <w:tmpl w:val="C5E68CCC"/>
    <w:lvl w:ilvl="0" w:tplc="0409000F">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3"/>
  </w:num>
  <w:num w:numId="4">
    <w:abstractNumId w:val="7"/>
  </w:num>
  <w:num w:numId="5">
    <w:abstractNumId w:val="6"/>
  </w:num>
  <w:num w:numId="6">
    <w:abstractNumId w:val="2"/>
  </w:num>
  <w:num w:numId="7">
    <w:abstractNumId w:val="8"/>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749"/>
    <w:rsid w:val="000158AF"/>
    <w:rsid w:val="0006089E"/>
    <w:rsid w:val="00183040"/>
    <w:rsid w:val="002C3102"/>
    <w:rsid w:val="002D7F07"/>
    <w:rsid w:val="003513FD"/>
    <w:rsid w:val="003F6F06"/>
    <w:rsid w:val="004F6294"/>
    <w:rsid w:val="00506EAE"/>
    <w:rsid w:val="00594F45"/>
    <w:rsid w:val="00692185"/>
    <w:rsid w:val="006F163A"/>
    <w:rsid w:val="0075596B"/>
    <w:rsid w:val="007D31A9"/>
    <w:rsid w:val="00904D23"/>
    <w:rsid w:val="00932E00"/>
    <w:rsid w:val="0095028D"/>
    <w:rsid w:val="009D40FA"/>
    <w:rsid w:val="00AA2413"/>
    <w:rsid w:val="00AA5325"/>
    <w:rsid w:val="00AA6E06"/>
    <w:rsid w:val="00AB66B8"/>
    <w:rsid w:val="00B629B8"/>
    <w:rsid w:val="00B7411C"/>
    <w:rsid w:val="00B95F93"/>
    <w:rsid w:val="00BD5475"/>
    <w:rsid w:val="00C22C8E"/>
    <w:rsid w:val="00C343B2"/>
    <w:rsid w:val="00C70746"/>
    <w:rsid w:val="00C90624"/>
    <w:rsid w:val="00CC7C6D"/>
    <w:rsid w:val="00D70749"/>
    <w:rsid w:val="00D82369"/>
    <w:rsid w:val="00DB6F5C"/>
    <w:rsid w:val="00DB7220"/>
    <w:rsid w:val="00DD11D4"/>
    <w:rsid w:val="00F17D17"/>
    <w:rsid w:val="00FB7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70749"/>
    <w:rPr>
      <w:color w:val="0000FF"/>
      <w:u w:val="single"/>
    </w:rPr>
  </w:style>
  <w:style w:type="paragraph" w:customStyle="1" w:styleId="Level1">
    <w:name w:val="Level 1"/>
    <w:basedOn w:val="Normal"/>
    <w:pPr>
      <w:widowControl w:val="0"/>
    </w:pPr>
  </w:style>
  <w:style w:type="paragraph" w:customStyle="1" w:styleId="Level2">
    <w:name w:val="Level 2"/>
    <w:basedOn w:val="Normal"/>
    <w:pPr>
      <w:widowControl w:val="0"/>
    </w:pPr>
  </w:style>
  <w:style w:type="paragraph" w:customStyle="1" w:styleId="Level3">
    <w:name w:val="Level 3"/>
    <w:basedOn w:val="Normal"/>
    <w:pPr>
      <w:widowControl w:val="0"/>
    </w:pPr>
  </w:style>
  <w:style w:type="paragraph" w:customStyle="1" w:styleId="Level4">
    <w:name w:val="Level 4"/>
    <w:basedOn w:val="Normal"/>
    <w:pPr>
      <w:widowControl w:val="0"/>
    </w:pPr>
  </w:style>
  <w:style w:type="paragraph" w:customStyle="1" w:styleId="Level5">
    <w:name w:val="Level 5"/>
    <w:basedOn w:val="Normal"/>
    <w:pPr>
      <w:widowControl w:val="0"/>
    </w:pPr>
  </w:style>
  <w:style w:type="paragraph" w:customStyle="1" w:styleId="Level6">
    <w:name w:val="Level 6"/>
    <w:basedOn w:val="Normal"/>
    <w:pPr>
      <w:widowControl w:val="0"/>
    </w:pPr>
  </w:style>
  <w:style w:type="paragraph" w:customStyle="1" w:styleId="Level7">
    <w:name w:val="Level 7"/>
    <w:basedOn w:val="Normal"/>
    <w:pPr>
      <w:widowControl w:val="0"/>
    </w:pPr>
  </w:style>
  <w:style w:type="paragraph" w:customStyle="1" w:styleId="Level8">
    <w:name w:val="Level 8"/>
    <w:basedOn w:val="Normal"/>
    <w:pPr>
      <w:widowControl w:val="0"/>
    </w:pPr>
  </w:style>
  <w:style w:type="paragraph" w:customStyle="1" w:styleId="Level9">
    <w:name w:val="Level 9"/>
    <w:basedOn w:val="Normal"/>
    <w:pPr>
      <w:widowControl w:val="0"/>
    </w:pPr>
    <w:rPr>
      <w:b/>
    </w:rPr>
  </w:style>
  <w:style w:type="paragraph" w:customStyle="1" w:styleId="26">
    <w:name w:val="_26"/>
    <w:basedOn w:val="Normal"/>
    <w:pPr>
      <w:widowControl w:val="0"/>
    </w:pPr>
  </w:style>
  <w:style w:type="paragraph" w:customStyle="1" w:styleId="25">
    <w:name w:val="_25"/>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4">
    <w:name w:val="_24"/>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3">
    <w:name w:val="_23"/>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2">
    <w:name w:val="_22"/>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21">
    <w:name w:val="_21"/>
    <w:basedOn w:val="Normal"/>
    <w:pPr>
      <w:widowControl w:val="0"/>
      <w:tabs>
        <w:tab w:val="left" w:pos="4320"/>
        <w:tab w:val="left" w:pos="5040"/>
        <w:tab w:val="left" w:pos="5760"/>
        <w:tab w:val="left" w:pos="6480"/>
        <w:tab w:val="left" w:pos="7200"/>
        <w:tab w:val="left" w:pos="7920"/>
      </w:tabs>
      <w:ind w:left="4320"/>
    </w:pPr>
  </w:style>
  <w:style w:type="paragraph" w:customStyle="1" w:styleId="20">
    <w:name w:val="_20"/>
    <w:basedOn w:val="Normal"/>
    <w:pPr>
      <w:widowControl w:val="0"/>
      <w:tabs>
        <w:tab w:val="left" w:pos="5040"/>
        <w:tab w:val="left" w:pos="5760"/>
        <w:tab w:val="left" w:pos="6480"/>
        <w:tab w:val="left" w:pos="7200"/>
        <w:tab w:val="left" w:pos="7920"/>
      </w:tabs>
      <w:ind w:left="5040"/>
    </w:pPr>
  </w:style>
  <w:style w:type="paragraph" w:customStyle="1" w:styleId="19">
    <w:name w:val="_19"/>
    <w:basedOn w:val="Normal"/>
    <w:pPr>
      <w:widowControl w:val="0"/>
      <w:tabs>
        <w:tab w:val="left" w:pos="5760"/>
        <w:tab w:val="left" w:pos="6480"/>
        <w:tab w:val="left" w:pos="7200"/>
        <w:tab w:val="left" w:pos="7920"/>
      </w:tabs>
      <w:ind w:left="5760"/>
    </w:pPr>
  </w:style>
  <w:style w:type="paragraph" w:customStyle="1" w:styleId="18">
    <w:name w:val="_18"/>
    <w:basedOn w:val="Normal"/>
    <w:pPr>
      <w:widowControl w:val="0"/>
      <w:tabs>
        <w:tab w:val="left" w:pos="6480"/>
        <w:tab w:val="left" w:pos="7200"/>
        <w:tab w:val="left" w:pos="7920"/>
      </w:tabs>
      <w:ind w:left="6480"/>
    </w:pPr>
  </w:style>
  <w:style w:type="paragraph" w:customStyle="1" w:styleId="17">
    <w:name w:val="_17"/>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6">
    <w:name w:val="_16"/>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5">
    <w:name w:val="_15"/>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4">
    <w:name w:val="_14"/>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3">
    <w:name w:val="_13"/>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12">
    <w:name w:val="_12"/>
    <w:basedOn w:val="Normal"/>
    <w:pPr>
      <w:widowControl w:val="0"/>
      <w:tabs>
        <w:tab w:val="left" w:pos="4320"/>
        <w:tab w:val="left" w:pos="5040"/>
        <w:tab w:val="left" w:pos="5760"/>
        <w:tab w:val="left" w:pos="6480"/>
        <w:tab w:val="left" w:pos="7200"/>
        <w:tab w:val="left" w:pos="7920"/>
      </w:tabs>
      <w:ind w:left="4320"/>
    </w:pPr>
  </w:style>
  <w:style w:type="paragraph" w:customStyle="1" w:styleId="11">
    <w:name w:val="_11"/>
    <w:basedOn w:val="Normal"/>
    <w:pPr>
      <w:widowControl w:val="0"/>
      <w:tabs>
        <w:tab w:val="left" w:pos="5040"/>
        <w:tab w:val="left" w:pos="5760"/>
        <w:tab w:val="left" w:pos="6480"/>
        <w:tab w:val="left" w:pos="7200"/>
        <w:tab w:val="left" w:pos="7920"/>
      </w:tabs>
      <w:ind w:left="5040"/>
    </w:pPr>
  </w:style>
  <w:style w:type="paragraph" w:customStyle="1" w:styleId="10">
    <w:name w:val="_10"/>
    <w:basedOn w:val="Normal"/>
    <w:pPr>
      <w:widowControl w:val="0"/>
      <w:tabs>
        <w:tab w:val="left" w:pos="5760"/>
        <w:tab w:val="left" w:pos="6480"/>
        <w:tab w:val="left" w:pos="7200"/>
        <w:tab w:val="left" w:pos="7920"/>
      </w:tabs>
      <w:ind w:left="5760"/>
    </w:pPr>
  </w:style>
  <w:style w:type="paragraph" w:customStyle="1" w:styleId="9">
    <w:name w:val="_9"/>
    <w:basedOn w:val="Normal"/>
    <w:pPr>
      <w:widowControl w:val="0"/>
      <w:tabs>
        <w:tab w:val="left" w:pos="6480"/>
        <w:tab w:val="left" w:pos="7200"/>
        <w:tab w:val="left" w:pos="7920"/>
      </w:tabs>
      <w:ind w:left="6480"/>
    </w:pPr>
  </w:style>
  <w:style w:type="paragraph" w:customStyle="1" w:styleId="8">
    <w:name w:val="_8"/>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7">
    <w:name w:val="_7"/>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6">
    <w:name w:val="_6"/>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5">
    <w:name w:val="_5"/>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4">
    <w:name w:val="_4"/>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3">
    <w:name w:val="_3"/>
    <w:basedOn w:val="Normal"/>
    <w:pPr>
      <w:widowControl w:val="0"/>
      <w:tabs>
        <w:tab w:val="left" w:pos="4320"/>
        <w:tab w:val="left" w:pos="5040"/>
        <w:tab w:val="left" w:pos="5760"/>
        <w:tab w:val="left" w:pos="6480"/>
        <w:tab w:val="left" w:pos="7200"/>
        <w:tab w:val="left" w:pos="7920"/>
      </w:tabs>
      <w:ind w:left="4320"/>
    </w:pPr>
  </w:style>
  <w:style w:type="paragraph" w:customStyle="1" w:styleId="2">
    <w:name w:val="_2"/>
    <w:basedOn w:val="Normal"/>
    <w:pPr>
      <w:widowControl w:val="0"/>
      <w:tabs>
        <w:tab w:val="left" w:pos="5040"/>
        <w:tab w:val="left" w:pos="5760"/>
        <w:tab w:val="left" w:pos="6480"/>
        <w:tab w:val="left" w:pos="7200"/>
        <w:tab w:val="left" w:pos="7920"/>
      </w:tabs>
      <w:ind w:left="5040"/>
    </w:pPr>
  </w:style>
  <w:style w:type="paragraph" w:customStyle="1" w:styleId="1">
    <w:name w:val="_1"/>
    <w:basedOn w:val="Normal"/>
    <w:pPr>
      <w:widowControl w:val="0"/>
      <w:tabs>
        <w:tab w:val="left" w:pos="5760"/>
        <w:tab w:val="left" w:pos="6480"/>
        <w:tab w:val="left" w:pos="7200"/>
        <w:tab w:val="left" w:pos="7920"/>
      </w:tabs>
      <w:ind w:left="5760"/>
    </w:pPr>
  </w:style>
  <w:style w:type="paragraph" w:customStyle="1" w:styleId="a">
    <w:name w:val="_"/>
    <w:basedOn w:val="Normal"/>
    <w:pPr>
      <w:widowControl w:val="0"/>
      <w:tabs>
        <w:tab w:val="left" w:pos="6480"/>
        <w:tab w:val="left" w:pos="7200"/>
        <w:tab w:val="left" w:pos="7920"/>
      </w:tabs>
      <w:ind w:left="6480"/>
    </w:pPr>
  </w:style>
  <w:style w:type="character" w:customStyle="1" w:styleId="DefaultPara">
    <w:name w:val="Default Para"/>
    <w:basedOn w:val="DefaultParagraphFont"/>
  </w:style>
  <w:style w:type="character" w:styleId="FollowedHyperlink">
    <w:name w:val="FollowedHyperlink"/>
    <w:rsid w:val="007D31A9"/>
    <w:rPr>
      <w:color w:val="800080"/>
      <w:u w:val="single"/>
    </w:rPr>
  </w:style>
  <w:style w:type="paragraph" w:styleId="BalloonText">
    <w:name w:val="Balloon Text"/>
    <w:basedOn w:val="Normal"/>
    <w:link w:val="BalloonTextChar"/>
    <w:rsid w:val="00C343B2"/>
    <w:rPr>
      <w:rFonts w:ascii="Tahoma" w:hAnsi="Tahoma" w:cs="Tahoma"/>
      <w:sz w:val="16"/>
      <w:szCs w:val="16"/>
    </w:rPr>
  </w:style>
  <w:style w:type="character" w:customStyle="1" w:styleId="BalloonTextChar">
    <w:name w:val="Balloon Text Char"/>
    <w:link w:val="BalloonText"/>
    <w:rsid w:val="00C343B2"/>
    <w:rPr>
      <w:rFonts w:ascii="Tahoma" w:hAnsi="Tahoma" w:cs="Tahoma"/>
      <w:sz w:val="16"/>
      <w:szCs w:val="16"/>
    </w:rPr>
  </w:style>
  <w:style w:type="paragraph" w:styleId="Header">
    <w:name w:val="header"/>
    <w:basedOn w:val="Normal"/>
    <w:link w:val="HeaderChar"/>
    <w:uiPriority w:val="99"/>
    <w:rsid w:val="00506EAE"/>
    <w:pPr>
      <w:tabs>
        <w:tab w:val="center" w:pos="4680"/>
        <w:tab w:val="right" w:pos="9360"/>
      </w:tabs>
    </w:pPr>
  </w:style>
  <w:style w:type="character" w:customStyle="1" w:styleId="HeaderChar">
    <w:name w:val="Header Char"/>
    <w:basedOn w:val="DefaultParagraphFont"/>
    <w:link w:val="Header"/>
    <w:uiPriority w:val="99"/>
    <w:rsid w:val="00506EAE"/>
    <w:rPr>
      <w:sz w:val="24"/>
    </w:rPr>
  </w:style>
  <w:style w:type="paragraph" w:styleId="Footer">
    <w:name w:val="footer"/>
    <w:basedOn w:val="Normal"/>
    <w:link w:val="FooterChar"/>
    <w:rsid w:val="00506EAE"/>
    <w:pPr>
      <w:tabs>
        <w:tab w:val="center" w:pos="4680"/>
        <w:tab w:val="right" w:pos="9360"/>
      </w:tabs>
    </w:pPr>
  </w:style>
  <w:style w:type="character" w:customStyle="1" w:styleId="FooterChar">
    <w:name w:val="Footer Char"/>
    <w:basedOn w:val="DefaultParagraphFont"/>
    <w:link w:val="Footer"/>
    <w:rsid w:val="00506EAE"/>
    <w:rPr>
      <w:sz w:val="24"/>
    </w:rPr>
  </w:style>
  <w:style w:type="paragraph" w:styleId="ListParagraph">
    <w:name w:val="List Paragraph"/>
    <w:basedOn w:val="Normal"/>
    <w:uiPriority w:val="34"/>
    <w:qFormat/>
    <w:rsid w:val="002C3102"/>
    <w:pPr>
      <w:ind w:left="720"/>
      <w:contextualSpacing/>
    </w:pPr>
  </w:style>
  <w:style w:type="character" w:styleId="CommentReference">
    <w:name w:val="annotation reference"/>
    <w:basedOn w:val="DefaultParagraphFont"/>
    <w:rsid w:val="00B7411C"/>
    <w:rPr>
      <w:sz w:val="16"/>
      <w:szCs w:val="16"/>
    </w:rPr>
  </w:style>
  <w:style w:type="paragraph" w:styleId="CommentText">
    <w:name w:val="annotation text"/>
    <w:basedOn w:val="Normal"/>
    <w:link w:val="CommentTextChar"/>
    <w:rsid w:val="00B7411C"/>
    <w:rPr>
      <w:sz w:val="20"/>
    </w:rPr>
  </w:style>
  <w:style w:type="character" w:customStyle="1" w:styleId="CommentTextChar">
    <w:name w:val="Comment Text Char"/>
    <w:basedOn w:val="DefaultParagraphFont"/>
    <w:link w:val="CommentText"/>
    <w:rsid w:val="00B7411C"/>
  </w:style>
  <w:style w:type="paragraph" w:styleId="CommentSubject">
    <w:name w:val="annotation subject"/>
    <w:basedOn w:val="CommentText"/>
    <w:next w:val="CommentText"/>
    <w:link w:val="CommentSubjectChar"/>
    <w:rsid w:val="00B7411C"/>
    <w:rPr>
      <w:b/>
      <w:bCs/>
    </w:rPr>
  </w:style>
  <w:style w:type="character" w:customStyle="1" w:styleId="CommentSubjectChar">
    <w:name w:val="Comment Subject Char"/>
    <w:basedOn w:val="CommentTextChar"/>
    <w:link w:val="CommentSubject"/>
    <w:rsid w:val="00B7411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70749"/>
    <w:rPr>
      <w:color w:val="0000FF"/>
      <w:u w:val="single"/>
    </w:rPr>
  </w:style>
  <w:style w:type="paragraph" w:customStyle="1" w:styleId="Level1">
    <w:name w:val="Level 1"/>
    <w:basedOn w:val="Normal"/>
    <w:pPr>
      <w:widowControl w:val="0"/>
    </w:pPr>
  </w:style>
  <w:style w:type="paragraph" w:customStyle="1" w:styleId="Level2">
    <w:name w:val="Level 2"/>
    <w:basedOn w:val="Normal"/>
    <w:pPr>
      <w:widowControl w:val="0"/>
    </w:pPr>
  </w:style>
  <w:style w:type="paragraph" w:customStyle="1" w:styleId="Level3">
    <w:name w:val="Level 3"/>
    <w:basedOn w:val="Normal"/>
    <w:pPr>
      <w:widowControl w:val="0"/>
    </w:pPr>
  </w:style>
  <w:style w:type="paragraph" w:customStyle="1" w:styleId="Level4">
    <w:name w:val="Level 4"/>
    <w:basedOn w:val="Normal"/>
    <w:pPr>
      <w:widowControl w:val="0"/>
    </w:pPr>
  </w:style>
  <w:style w:type="paragraph" w:customStyle="1" w:styleId="Level5">
    <w:name w:val="Level 5"/>
    <w:basedOn w:val="Normal"/>
    <w:pPr>
      <w:widowControl w:val="0"/>
    </w:pPr>
  </w:style>
  <w:style w:type="paragraph" w:customStyle="1" w:styleId="Level6">
    <w:name w:val="Level 6"/>
    <w:basedOn w:val="Normal"/>
    <w:pPr>
      <w:widowControl w:val="0"/>
    </w:pPr>
  </w:style>
  <w:style w:type="paragraph" w:customStyle="1" w:styleId="Level7">
    <w:name w:val="Level 7"/>
    <w:basedOn w:val="Normal"/>
    <w:pPr>
      <w:widowControl w:val="0"/>
    </w:pPr>
  </w:style>
  <w:style w:type="paragraph" w:customStyle="1" w:styleId="Level8">
    <w:name w:val="Level 8"/>
    <w:basedOn w:val="Normal"/>
    <w:pPr>
      <w:widowControl w:val="0"/>
    </w:pPr>
  </w:style>
  <w:style w:type="paragraph" w:customStyle="1" w:styleId="Level9">
    <w:name w:val="Level 9"/>
    <w:basedOn w:val="Normal"/>
    <w:pPr>
      <w:widowControl w:val="0"/>
    </w:pPr>
    <w:rPr>
      <w:b/>
    </w:rPr>
  </w:style>
  <w:style w:type="paragraph" w:customStyle="1" w:styleId="26">
    <w:name w:val="_26"/>
    <w:basedOn w:val="Normal"/>
    <w:pPr>
      <w:widowControl w:val="0"/>
    </w:pPr>
  </w:style>
  <w:style w:type="paragraph" w:customStyle="1" w:styleId="25">
    <w:name w:val="_25"/>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4">
    <w:name w:val="_24"/>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3">
    <w:name w:val="_23"/>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2">
    <w:name w:val="_22"/>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21">
    <w:name w:val="_21"/>
    <w:basedOn w:val="Normal"/>
    <w:pPr>
      <w:widowControl w:val="0"/>
      <w:tabs>
        <w:tab w:val="left" w:pos="4320"/>
        <w:tab w:val="left" w:pos="5040"/>
        <w:tab w:val="left" w:pos="5760"/>
        <w:tab w:val="left" w:pos="6480"/>
        <w:tab w:val="left" w:pos="7200"/>
        <w:tab w:val="left" w:pos="7920"/>
      </w:tabs>
      <w:ind w:left="4320"/>
    </w:pPr>
  </w:style>
  <w:style w:type="paragraph" w:customStyle="1" w:styleId="20">
    <w:name w:val="_20"/>
    <w:basedOn w:val="Normal"/>
    <w:pPr>
      <w:widowControl w:val="0"/>
      <w:tabs>
        <w:tab w:val="left" w:pos="5040"/>
        <w:tab w:val="left" w:pos="5760"/>
        <w:tab w:val="left" w:pos="6480"/>
        <w:tab w:val="left" w:pos="7200"/>
        <w:tab w:val="left" w:pos="7920"/>
      </w:tabs>
      <w:ind w:left="5040"/>
    </w:pPr>
  </w:style>
  <w:style w:type="paragraph" w:customStyle="1" w:styleId="19">
    <w:name w:val="_19"/>
    <w:basedOn w:val="Normal"/>
    <w:pPr>
      <w:widowControl w:val="0"/>
      <w:tabs>
        <w:tab w:val="left" w:pos="5760"/>
        <w:tab w:val="left" w:pos="6480"/>
        <w:tab w:val="left" w:pos="7200"/>
        <w:tab w:val="left" w:pos="7920"/>
      </w:tabs>
      <w:ind w:left="5760"/>
    </w:pPr>
  </w:style>
  <w:style w:type="paragraph" w:customStyle="1" w:styleId="18">
    <w:name w:val="_18"/>
    <w:basedOn w:val="Normal"/>
    <w:pPr>
      <w:widowControl w:val="0"/>
      <w:tabs>
        <w:tab w:val="left" w:pos="6480"/>
        <w:tab w:val="left" w:pos="7200"/>
        <w:tab w:val="left" w:pos="7920"/>
      </w:tabs>
      <w:ind w:left="6480"/>
    </w:pPr>
  </w:style>
  <w:style w:type="paragraph" w:customStyle="1" w:styleId="17">
    <w:name w:val="_17"/>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6">
    <w:name w:val="_16"/>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5">
    <w:name w:val="_15"/>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4">
    <w:name w:val="_14"/>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3">
    <w:name w:val="_13"/>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12">
    <w:name w:val="_12"/>
    <w:basedOn w:val="Normal"/>
    <w:pPr>
      <w:widowControl w:val="0"/>
      <w:tabs>
        <w:tab w:val="left" w:pos="4320"/>
        <w:tab w:val="left" w:pos="5040"/>
        <w:tab w:val="left" w:pos="5760"/>
        <w:tab w:val="left" w:pos="6480"/>
        <w:tab w:val="left" w:pos="7200"/>
        <w:tab w:val="left" w:pos="7920"/>
      </w:tabs>
      <w:ind w:left="4320"/>
    </w:pPr>
  </w:style>
  <w:style w:type="paragraph" w:customStyle="1" w:styleId="11">
    <w:name w:val="_11"/>
    <w:basedOn w:val="Normal"/>
    <w:pPr>
      <w:widowControl w:val="0"/>
      <w:tabs>
        <w:tab w:val="left" w:pos="5040"/>
        <w:tab w:val="left" w:pos="5760"/>
        <w:tab w:val="left" w:pos="6480"/>
        <w:tab w:val="left" w:pos="7200"/>
        <w:tab w:val="left" w:pos="7920"/>
      </w:tabs>
      <w:ind w:left="5040"/>
    </w:pPr>
  </w:style>
  <w:style w:type="paragraph" w:customStyle="1" w:styleId="10">
    <w:name w:val="_10"/>
    <w:basedOn w:val="Normal"/>
    <w:pPr>
      <w:widowControl w:val="0"/>
      <w:tabs>
        <w:tab w:val="left" w:pos="5760"/>
        <w:tab w:val="left" w:pos="6480"/>
        <w:tab w:val="left" w:pos="7200"/>
        <w:tab w:val="left" w:pos="7920"/>
      </w:tabs>
      <w:ind w:left="5760"/>
    </w:pPr>
  </w:style>
  <w:style w:type="paragraph" w:customStyle="1" w:styleId="9">
    <w:name w:val="_9"/>
    <w:basedOn w:val="Normal"/>
    <w:pPr>
      <w:widowControl w:val="0"/>
      <w:tabs>
        <w:tab w:val="left" w:pos="6480"/>
        <w:tab w:val="left" w:pos="7200"/>
        <w:tab w:val="left" w:pos="7920"/>
      </w:tabs>
      <w:ind w:left="6480"/>
    </w:pPr>
  </w:style>
  <w:style w:type="paragraph" w:customStyle="1" w:styleId="8">
    <w:name w:val="_8"/>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7">
    <w:name w:val="_7"/>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6">
    <w:name w:val="_6"/>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5">
    <w:name w:val="_5"/>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4">
    <w:name w:val="_4"/>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3">
    <w:name w:val="_3"/>
    <w:basedOn w:val="Normal"/>
    <w:pPr>
      <w:widowControl w:val="0"/>
      <w:tabs>
        <w:tab w:val="left" w:pos="4320"/>
        <w:tab w:val="left" w:pos="5040"/>
        <w:tab w:val="left" w:pos="5760"/>
        <w:tab w:val="left" w:pos="6480"/>
        <w:tab w:val="left" w:pos="7200"/>
        <w:tab w:val="left" w:pos="7920"/>
      </w:tabs>
      <w:ind w:left="4320"/>
    </w:pPr>
  </w:style>
  <w:style w:type="paragraph" w:customStyle="1" w:styleId="2">
    <w:name w:val="_2"/>
    <w:basedOn w:val="Normal"/>
    <w:pPr>
      <w:widowControl w:val="0"/>
      <w:tabs>
        <w:tab w:val="left" w:pos="5040"/>
        <w:tab w:val="left" w:pos="5760"/>
        <w:tab w:val="left" w:pos="6480"/>
        <w:tab w:val="left" w:pos="7200"/>
        <w:tab w:val="left" w:pos="7920"/>
      </w:tabs>
      <w:ind w:left="5040"/>
    </w:pPr>
  </w:style>
  <w:style w:type="paragraph" w:customStyle="1" w:styleId="1">
    <w:name w:val="_1"/>
    <w:basedOn w:val="Normal"/>
    <w:pPr>
      <w:widowControl w:val="0"/>
      <w:tabs>
        <w:tab w:val="left" w:pos="5760"/>
        <w:tab w:val="left" w:pos="6480"/>
        <w:tab w:val="left" w:pos="7200"/>
        <w:tab w:val="left" w:pos="7920"/>
      </w:tabs>
      <w:ind w:left="5760"/>
    </w:pPr>
  </w:style>
  <w:style w:type="paragraph" w:customStyle="1" w:styleId="a">
    <w:name w:val="_"/>
    <w:basedOn w:val="Normal"/>
    <w:pPr>
      <w:widowControl w:val="0"/>
      <w:tabs>
        <w:tab w:val="left" w:pos="6480"/>
        <w:tab w:val="left" w:pos="7200"/>
        <w:tab w:val="left" w:pos="7920"/>
      </w:tabs>
      <w:ind w:left="6480"/>
    </w:pPr>
  </w:style>
  <w:style w:type="character" w:customStyle="1" w:styleId="DefaultPara">
    <w:name w:val="Default Para"/>
    <w:basedOn w:val="DefaultParagraphFont"/>
  </w:style>
  <w:style w:type="character" w:styleId="FollowedHyperlink">
    <w:name w:val="FollowedHyperlink"/>
    <w:rsid w:val="007D31A9"/>
    <w:rPr>
      <w:color w:val="800080"/>
      <w:u w:val="single"/>
    </w:rPr>
  </w:style>
  <w:style w:type="paragraph" w:styleId="BalloonText">
    <w:name w:val="Balloon Text"/>
    <w:basedOn w:val="Normal"/>
    <w:link w:val="BalloonTextChar"/>
    <w:rsid w:val="00C343B2"/>
    <w:rPr>
      <w:rFonts w:ascii="Tahoma" w:hAnsi="Tahoma" w:cs="Tahoma"/>
      <w:sz w:val="16"/>
      <w:szCs w:val="16"/>
    </w:rPr>
  </w:style>
  <w:style w:type="character" w:customStyle="1" w:styleId="BalloonTextChar">
    <w:name w:val="Balloon Text Char"/>
    <w:link w:val="BalloonText"/>
    <w:rsid w:val="00C343B2"/>
    <w:rPr>
      <w:rFonts w:ascii="Tahoma" w:hAnsi="Tahoma" w:cs="Tahoma"/>
      <w:sz w:val="16"/>
      <w:szCs w:val="16"/>
    </w:rPr>
  </w:style>
  <w:style w:type="paragraph" w:styleId="Header">
    <w:name w:val="header"/>
    <w:basedOn w:val="Normal"/>
    <w:link w:val="HeaderChar"/>
    <w:uiPriority w:val="99"/>
    <w:rsid w:val="00506EAE"/>
    <w:pPr>
      <w:tabs>
        <w:tab w:val="center" w:pos="4680"/>
        <w:tab w:val="right" w:pos="9360"/>
      </w:tabs>
    </w:pPr>
  </w:style>
  <w:style w:type="character" w:customStyle="1" w:styleId="HeaderChar">
    <w:name w:val="Header Char"/>
    <w:basedOn w:val="DefaultParagraphFont"/>
    <w:link w:val="Header"/>
    <w:uiPriority w:val="99"/>
    <w:rsid w:val="00506EAE"/>
    <w:rPr>
      <w:sz w:val="24"/>
    </w:rPr>
  </w:style>
  <w:style w:type="paragraph" w:styleId="Footer">
    <w:name w:val="footer"/>
    <w:basedOn w:val="Normal"/>
    <w:link w:val="FooterChar"/>
    <w:rsid w:val="00506EAE"/>
    <w:pPr>
      <w:tabs>
        <w:tab w:val="center" w:pos="4680"/>
        <w:tab w:val="right" w:pos="9360"/>
      </w:tabs>
    </w:pPr>
  </w:style>
  <w:style w:type="character" w:customStyle="1" w:styleId="FooterChar">
    <w:name w:val="Footer Char"/>
    <w:basedOn w:val="DefaultParagraphFont"/>
    <w:link w:val="Footer"/>
    <w:rsid w:val="00506EAE"/>
    <w:rPr>
      <w:sz w:val="24"/>
    </w:rPr>
  </w:style>
  <w:style w:type="paragraph" w:styleId="ListParagraph">
    <w:name w:val="List Paragraph"/>
    <w:basedOn w:val="Normal"/>
    <w:uiPriority w:val="34"/>
    <w:qFormat/>
    <w:rsid w:val="002C3102"/>
    <w:pPr>
      <w:ind w:left="720"/>
      <w:contextualSpacing/>
    </w:pPr>
  </w:style>
  <w:style w:type="character" w:styleId="CommentReference">
    <w:name w:val="annotation reference"/>
    <w:basedOn w:val="DefaultParagraphFont"/>
    <w:rsid w:val="00B7411C"/>
    <w:rPr>
      <w:sz w:val="16"/>
      <w:szCs w:val="16"/>
    </w:rPr>
  </w:style>
  <w:style w:type="paragraph" w:styleId="CommentText">
    <w:name w:val="annotation text"/>
    <w:basedOn w:val="Normal"/>
    <w:link w:val="CommentTextChar"/>
    <w:rsid w:val="00B7411C"/>
    <w:rPr>
      <w:sz w:val="20"/>
    </w:rPr>
  </w:style>
  <w:style w:type="character" w:customStyle="1" w:styleId="CommentTextChar">
    <w:name w:val="Comment Text Char"/>
    <w:basedOn w:val="DefaultParagraphFont"/>
    <w:link w:val="CommentText"/>
    <w:rsid w:val="00B7411C"/>
  </w:style>
  <w:style w:type="paragraph" w:styleId="CommentSubject">
    <w:name w:val="annotation subject"/>
    <w:basedOn w:val="CommentText"/>
    <w:next w:val="CommentText"/>
    <w:link w:val="CommentSubjectChar"/>
    <w:rsid w:val="00B7411C"/>
    <w:rPr>
      <w:b/>
      <w:bCs/>
    </w:rPr>
  </w:style>
  <w:style w:type="character" w:customStyle="1" w:styleId="CommentSubjectChar">
    <w:name w:val="Comment Subject Char"/>
    <w:basedOn w:val="CommentTextChar"/>
    <w:link w:val="CommentSubject"/>
    <w:rsid w:val="00B741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872606">
      <w:bodyDiv w:val="1"/>
      <w:marLeft w:val="0"/>
      <w:marRight w:val="0"/>
      <w:marTop w:val="0"/>
      <w:marBottom w:val="0"/>
      <w:divBdr>
        <w:top w:val="none" w:sz="0" w:space="0" w:color="auto"/>
        <w:left w:val="none" w:sz="0" w:space="0" w:color="auto"/>
        <w:bottom w:val="none" w:sz="0" w:space="0" w:color="auto"/>
        <w:right w:val="none" w:sz="0" w:space="0" w:color="auto"/>
      </w:divBdr>
      <w:divsChild>
        <w:div w:id="1027873621">
          <w:marLeft w:val="0"/>
          <w:marRight w:val="0"/>
          <w:marTop w:val="0"/>
          <w:marBottom w:val="0"/>
          <w:divBdr>
            <w:top w:val="none" w:sz="0" w:space="0" w:color="auto"/>
            <w:left w:val="none" w:sz="0" w:space="0" w:color="auto"/>
            <w:bottom w:val="none" w:sz="0" w:space="0" w:color="auto"/>
            <w:right w:val="none" w:sz="0" w:space="0" w:color="auto"/>
          </w:divBdr>
          <w:divsChild>
            <w:div w:id="1576738293">
              <w:marLeft w:val="0"/>
              <w:marRight w:val="0"/>
              <w:marTop w:val="0"/>
              <w:marBottom w:val="0"/>
              <w:divBdr>
                <w:top w:val="none" w:sz="0" w:space="0" w:color="auto"/>
                <w:left w:val="none" w:sz="0" w:space="0" w:color="auto"/>
                <w:bottom w:val="none" w:sz="0" w:space="0" w:color="auto"/>
                <w:right w:val="none" w:sz="0" w:space="0" w:color="auto"/>
              </w:divBdr>
            </w:div>
            <w:div w:id="1356612284">
              <w:marLeft w:val="0"/>
              <w:marRight w:val="0"/>
              <w:marTop w:val="0"/>
              <w:marBottom w:val="0"/>
              <w:divBdr>
                <w:top w:val="none" w:sz="0" w:space="0" w:color="auto"/>
                <w:left w:val="none" w:sz="0" w:space="0" w:color="auto"/>
                <w:bottom w:val="none" w:sz="0" w:space="0" w:color="auto"/>
                <w:right w:val="none" w:sz="0" w:space="0" w:color="auto"/>
              </w:divBdr>
            </w:div>
            <w:div w:id="875388785">
              <w:marLeft w:val="0"/>
              <w:marRight w:val="0"/>
              <w:marTop w:val="0"/>
              <w:marBottom w:val="0"/>
              <w:divBdr>
                <w:top w:val="none" w:sz="0" w:space="0" w:color="auto"/>
                <w:left w:val="none" w:sz="0" w:space="0" w:color="auto"/>
                <w:bottom w:val="none" w:sz="0" w:space="0" w:color="auto"/>
                <w:right w:val="none" w:sz="0" w:space="0" w:color="auto"/>
              </w:divBdr>
            </w:div>
            <w:div w:id="54954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50650">
      <w:bodyDiv w:val="1"/>
      <w:marLeft w:val="0"/>
      <w:marRight w:val="0"/>
      <w:marTop w:val="0"/>
      <w:marBottom w:val="0"/>
      <w:divBdr>
        <w:top w:val="none" w:sz="0" w:space="0" w:color="auto"/>
        <w:left w:val="none" w:sz="0" w:space="0" w:color="auto"/>
        <w:bottom w:val="none" w:sz="0" w:space="0" w:color="auto"/>
        <w:right w:val="none" w:sz="0" w:space="0" w:color="auto"/>
      </w:divBdr>
      <w:divsChild>
        <w:div w:id="1547180019">
          <w:marLeft w:val="0"/>
          <w:marRight w:val="0"/>
          <w:marTop w:val="0"/>
          <w:marBottom w:val="0"/>
          <w:divBdr>
            <w:top w:val="none" w:sz="0" w:space="0" w:color="auto"/>
            <w:left w:val="none" w:sz="0" w:space="0" w:color="auto"/>
            <w:bottom w:val="none" w:sz="0" w:space="0" w:color="auto"/>
            <w:right w:val="none" w:sz="0" w:space="0" w:color="auto"/>
          </w:divBdr>
          <w:divsChild>
            <w:div w:id="2130778369">
              <w:marLeft w:val="0"/>
              <w:marRight w:val="0"/>
              <w:marTop w:val="0"/>
              <w:marBottom w:val="0"/>
              <w:divBdr>
                <w:top w:val="none" w:sz="0" w:space="0" w:color="auto"/>
                <w:left w:val="none" w:sz="0" w:space="0" w:color="auto"/>
                <w:bottom w:val="none" w:sz="0" w:space="0" w:color="auto"/>
                <w:right w:val="none" w:sz="0" w:space="0" w:color="auto"/>
              </w:divBdr>
            </w:div>
            <w:div w:id="1068655042">
              <w:marLeft w:val="0"/>
              <w:marRight w:val="0"/>
              <w:marTop w:val="0"/>
              <w:marBottom w:val="0"/>
              <w:divBdr>
                <w:top w:val="none" w:sz="0" w:space="0" w:color="auto"/>
                <w:left w:val="none" w:sz="0" w:space="0" w:color="auto"/>
                <w:bottom w:val="none" w:sz="0" w:space="0" w:color="auto"/>
                <w:right w:val="none" w:sz="0" w:space="0" w:color="auto"/>
              </w:divBdr>
            </w:div>
            <w:div w:id="2125149249">
              <w:marLeft w:val="0"/>
              <w:marRight w:val="0"/>
              <w:marTop w:val="0"/>
              <w:marBottom w:val="0"/>
              <w:divBdr>
                <w:top w:val="none" w:sz="0" w:space="0" w:color="auto"/>
                <w:left w:val="none" w:sz="0" w:space="0" w:color="auto"/>
                <w:bottom w:val="none" w:sz="0" w:space="0" w:color="auto"/>
                <w:right w:val="none" w:sz="0" w:space="0" w:color="auto"/>
              </w:divBdr>
            </w:div>
            <w:div w:id="9101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52676">
      <w:bodyDiv w:val="1"/>
      <w:marLeft w:val="0"/>
      <w:marRight w:val="0"/>
      <w:marTop w:val="0"/>
      <w:marBottom w:val="0"/>
      <w:divBdr>
        <w:top w:val="none" w:sz="0" w:space="0" w:color="auto"/>
        <w:left w:val="none" w:sz="0" w:space="0" w:color="auto"/>
        <w:bottom w:val="none" w:sz="0" w:space="0" w:color="auto"/>
        <w:right w:val="none" w:sz="0" w:space="0" w:color="auto"/>
      </w:divBdr>
      <w:divsChild>
        <w:div w:id="2119521232">
          <w:marLeft w:val="0"/>
          <w:marRight w:val="0"/>
          <w:marTop w:val="0"/>
          <w:marBottom w:val="0"/>
          <w:divBdr>
            <w:top w:val="none" w:sz="0" w:space="0" w:color="auto"/>
            <w:left w:val="none" w:sz="0" w:space="0" w:color="auto"/>
            <w:bottom w:val="none" w:sz="0" w:space="0" w:color="auto"/>
            <w:right w:val="none" w:sz="0" w:space="0" w:color="auto"/>
          </w:divBdr>
          <w:divsChild>
            <w:div w:id="1137261446">
              <w:marLeft w:val="0"/>
              <w:marRight w:val="0"/>
              <w:marTop w:val="0"/>
              <w:marBottom w:val="0"/>
              <w:divBdr>
                <w:top w:val="none" w:sz="0" w:space="0" w:color="auto"/>
                <w:left w:val="none" w:sz="0" w:space="0" w:color="auto"/>
                <w:bottom w:val="none" w:sz="0" w:space="0" w:color="auto"/>
                <w:right w:val="none" w:sz="0" w:space="0" w:color="auto"/>
              </w:divBdr>
            </w:div>
            <w:div w:id="695623517">
              <w:marLeft w:val="0"/>
              <w:marRight w:val="0"/>
              <w:marTop w:val="0"/>
              <w:marBottom w:val="0"/>
              <w:divBdr>
                <w:top w:val="none" w:sz="0" w:space="0" w:color="auto"/>
                <w:left w:val="none" w:sz="0" w:space="0" w:color="auto"/>
                <w:bottom w:val="none" w:sz="0" w:space="0" w:color="auto"/>
                <w:right w:val="none" w:sz="0" w:space="0" w:color="auto"/>
              </w:divBdr>
            </w:div>
            <w:div w:id="23154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649483">
      <w:bodyDiv w:val="1"/>
      <w:marLeft w:val="0"/>
      <w:marRight w:val="0"/>
      <w:marTop w:val="0"/>
      <w:marBottom w:val="0"/>
      <w:divBdr>
        <w:top w:val="none" w:sz="0" w:space="0" w:color="auto"/>
        <w:left w:val="none" w:sz="0" w:space="0" w:color="auto"/>
        <w:bottom w:val="none" w:sz="0" w:space="0" w:color="auto"/>
        <w:right w:val="none" w:sz="0" w:space="0" w:color="auto"/>
      </w:divBdr>
      <w:divsChild>
        <w:div w:id="1086075670">
          <w:marLeft w:val="0"/>
          <w:marRight w:val="0"/>
          <w:marTop w:val="0"/>
          <w:marBottom w:val="0"/>
          <w:divBdr>
            <w:top w:val="none" w:sz="0" w:space="0" w:color="auto"/>
            <w:left w:val="none" w:sz="0" w:space="0" w:color="auto"/>
            <w:bottom w:val="none" w:sz="0" w:space="0" w:color="auto"/>
            <w:right w:val="none" w:sz="0" w:space="0" w:color="auto"/>
          </w:divBdr>
          <w:divsChild>
            <w:div w:id="1251036999">
              <w:marLeft w:val="0"/>
              <w:marRight w:val="0"/>
              <w:marTop w:val="0"/>
              <w:marBottom w:val="0"/>
              <w:divBdr>
                <w:top w:val="none" w:sz="0" w:space="0" w:color="auto"/>
                <w:left w:val="none" w:sz="0" w:space="0" w:color="auto"/>
                <w:bottom w:val="none" w:sz="0" w:space="0" w:color="auto"/>
                <w:right w:val="none" w:sz="0" w:space="0" w:color="auto"/>
              </w:divBdr>
            </w:div>
            <w:div w:id="159078715">
              <w:marLeft w:val="0"/>
              <w:marRight w:val="0"/>
              <w:marTop w:val="0"/>
              <w:marBottom w:val="0"/>
              <w:divBdr>
                <w:top w:val="none" w:sz="0" w:space="0" w:color="auto"/>
                <w:left w:val="none" w:sz="0" w:space="0" w:color="auto"/>
                <w:bottom w:val="none" w:sz="0" w:space="0" w:color="auto"/>
                <w:right w:val="none" w:sz="0" w:space="0" w:color="auto"/>
              </w:divBdr>
            </w:div>
            <w:div w:id="1532573891">
              <w:marLeft w:val="0"/>
              <w:marRight w:val="0"/>
              <w:marTop w:val="0"/>
              <w:marBottom w:val="0"/>
              <w:divBdr>
                <w:top w:val="none" w:sz="0" w:space="0" w:color="auto"/>
                <w:left w:val="none" w:sz="0" w:space="0" w:color="auto"/>
                <w:bottom w:val="none" w:sz="0" w:space="0" w:color="auto"/>
                <w:right w:val="none" w:sz="0" w:space="0" w:color="auto"/>
              </w:divBdr>
            </w:div>
            <w:div w:id="4243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Pages>
  <Words>786</Words>
  <Characters>4537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La Clinica de La Raza</Company>
  <LinksUpToDate>false</LinksUpToDate>
  <CharactersWithSpaces>5313</CharactersWithSpaces>
  <SharedDoc>false</SharedDoc>
  <HLinks>
    <vt:vector size="6" baseType="variant">
      <vt:variant>
        <vt:i4>1835111</vt:i4>
      </vt:variant>
      <vt:variant>
        <vt:i4>0</vt:i4>
      </vt:variant>
      <vt:variant>
        <vt:i4>0</vt:i4>
      </vt:variant>
      <vt:variant>
        <vt:i4>5</vt:i4>
      </vt:variant>
      <vt:variant>
        <vt:lpwstr>mailto:recruiter7@laclinica.org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arivera</dc:creator>
  <cp:lastModifiedBy>Elizabeth Odell</cp:lastModifiedBy>
  <cp:revision>7</cp:revision>
  <cp:lastPrinted>2019-03-12T17:17:00Z</cp:lastPrinted>
  <dcterms:created xsi:type="dcterms:W3CDTF">2019-10-16T17:58:00Z</dcterms:created>
  <dcterms:modified xsi:type="dcterms:W3CDTF">2019-11-19T17:00:00Z</dcterms:modified>
</cp:coreProperties>
</file>