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EF0A5" w14:textId="5008709A" w:rsidR="00D60613" w:rsidRPr="00A71241" w:rsidRDefault="00A71241" w:rsidP="006F7CFC">
      <w:pPr>
        <w:jc w:val="center"/>
        <w:rPr>
          <w:rFonts w:ascii="Arial Narrow" w:hAnsi="Arial Narrow"/>
          <w:b/>
          <w:sz w:val="32"/>
          <w:szCs w:val="32"/>
        </w:rPr>
      </w:pPr>
      <w:r w:rsidRPr="00A71241">
        <w:rPr>
          <w:rFonts w:ascii="Arial Narrow" w:hAnsi="Arial Narrow"/>
          <w:b/>
          <w:sz w:val="32"/>
          <w:szCs w:val="32"/>
        </w:rPr>
        <w:t xml:space="preserve">PROJECT </w:t>
      </w:r>
      <w:r w:rsidR="00D60613" w:rsidRPr="00A71241">
        <w:rPr>
          <w:rFonts w:ascii="Arial Narrow" w:hAnsi="Arial Narrow"/>
          <w:b/>
          <w:sz w:val="32"/>
          <w:szCs w:val="32"/>
        </w:rPr>
        <w:t>CHARTER</w:t>
      </w:r>
    </w:p>
    <w:p w14:paraId="15143BEB" w14:textId="77777777" w:rsidR="00890806" w:rsidRDefault="00890806" w:rsidP="00B70ACD">
      <w:pPr>
        <w:pStyle w:val="Subtitle"/>
        <w:spacing w:after="0"/>
        <w:rPr>
          <w:rFonts w:ascii="Arial Narrow" w:hAnsi="Arial Narrow" w:cs="Arial"/>
          <w:bCs/>
          <w:color w:val="auto"/>
          <w:sz w:val="22"/>
          <w:szCs w:val="22"/>
        </w:rPr>
      </w:pPr>
    </w:p>
    <w:p w14:paraId="6F78C314" w14:textId="52904D64" w:rsidR="00CB0D3E" w:rsidRDefault="00CB0D3E" w:rsidP="00B70ACD">
      <w:pPr>
        <w:pStyle w:val="Subtitle"/>
        <w:spacing w:after="0"/>
        <w:rPr>
          <w:rFonts w:ascii="Arial Narrow" w:hAnsi="Arial Narrow" w:cs="Arial"/>
          <w:bCs/>
          <w:color w:val="auto"/>
          <w:sz w:val="22"/>
          <w:szCs w:val="22"/>
        </w:rPr>
      </w:pPr>
      <w:r w:rsidRPr="007A645D">
        <w:rPr>
          <w:rFonts w:ascii="Arial Narrow" w:hAnsi="Arial Narrow" w:cs="Arial"/>
          <w:bCs/>
          <w:color w:val="auto"/>
          <w:sz w:val="22"/>
          <w:szCs w:val="22"/>
        </w:rPr>
        <w:t>Da</w:t>
      </w:r>
      <w:r w:rsidR="00AD0A3B" w:rsidRPr="007A645D">
        <w:rPr>
          <w:rFonts w:ascii="Arial Narrow" w:hAnsi="Arial Narrow" w:cs="Arial"/>
          <w:bCs/>
          <w:color w:val="auto"/>
          <w:sz w:val="22"/>
          <w:szCs w:val="22"/>
        </w:rPr>
        <w:t xml:space="preserve">te Created: </w:t>
      </w:r>
      <w:r w:rsidR="00AD0A3B" w:rsidRPr="007A645D">
        <w:rPr>
          <w:rFonts w:ascii="Arial Narrow" w:hAnsi="Arial Narrow" w:cs="Arial"/>
          <w:bCs/>
          <w:color w:val="auto"/>
          <w:sz w:val="22"/>
          <w:szCs w:val="22"/>
        </w:rPr>
        <w:tab/>
      </w:r>
      <w:r w:rsidR="00AD0A3B" w:rsidRPr="007A645D">
        <w:rPr>
          <w:rFonts w:ascii="Arial Narrow" w:hAnsi="Arial Narrow" w:cs="Arial"/>
          <w:bCs/>
          <w:color w:val="auto"/>
          <w:sz w:val="22"/>
          <w:szCs w:val="22"/>
        </w:rPr>
        <w:tab/>
      </w:r>
      <w:r w:rsidR="00890806">
        <w:rPr>
          <w:rFonts w:ascii="Arial Narrow" w:hAnsi="Arial Narrow" w:cs="Arial"/>
          <w:bCs/>
          <w:color w:val="auto"/>
          <w:sz w:val="22"/>
          <w:szCs w:val="22"/>
        </w:rPr>
        <w:tab/>
      </w:r>
      <w:r w:rsidR="00890806">
        <w:rPr>
          <w:rFonts w:ascii="Arial Narrow" w:hAnsi="Arial Narrow" w:cs="Arial"/>
          <w:bCs/>
          <w:color w:val="auto"/>
          <w:sz w:val="22"/>
          <w:szCs w:val="22"/>
        </w:rPr>
        <w:tab/>
      </w:r>
      <w:r w:rsidR="00890806">
        <w:rPr>
          <w:rFonts w:ascii="Arial Narrow" w:hAnsi="Arial Narrow" w:cs="Arial"/>
          <w:bCs/>
          <w:color w:val="auto"/>
          <w:sz w:val="22"/>
          <w:szCs w:val="22"/>
        </w:rPr>
        <w:tab/>
      </w:r>
      <w:r w:rsidR="00890806">
        <w:rPr>
          <w:rFonts w:ascii="Arial Narrow" w:hAnsi="Arial Narrow" w:cs="Arial"/>
          <w:bCs/>
          <w:color w:val="auto"/>
          <w:sz w:val="22"/>
          <w:szCs w:val="22"/>
        </w:rPr>
        <w:tab/>
      </w:r>
      <w:r w:rsidR="00AD0A3B" w:rsidRPr="007A645D">
        <w:rPr>
          <w:rFonts w:ascii="Arial Narrow" w:hAnsi="Arial Narrow" w:cs="Arial"/>
          <w:bCs/>
          <w:color w:val="auto"/>
          <w:sz w:val="22"/>
          <w:szCs w:val="22"/>
        </w:rPr>
        <w:t>Date Last Modified: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197"/>
        <w:gridCol w:w="1455"/>
        <w:gridCol w:w="1436"/>
        <w:gridCol w:w="1437"/>
        <w:gridCol w:w="1436"/>
        <w:gridCol w:w="1440"/>
      </w:tblGrid>
      <w:tr w:rsidR="00453398" w:rsidRPr="001C087B" w14:paraId="08537C4D" w14:textId="77777777" w:rsidTr="00C01711">
        <w:trPr>
          <w:jc w:val="center"/>
        </w:trPr>
        <w:tc>
          <w:tcPr>
            <w:tcW w:w="2408" w:type="dxa"/>
            <w:shd w:val="clear" w:color="auto" w:fill="DBE5F1" w:themeFill="accent1" w:themeFillTint="33"/>
            <w:vAlign w:val="center"/>
          </w:tcPr>
          <w:p w14:paraId="7A936B22" w14:textId="77777777" w:rsidR="00453398" w:rsidRPr="001C087B" w:rsidRDefault="00453398" w:rsidP="004E25DA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Organization:</w:t>
            </w:r>
          </w:p>
        </w:tc>
        <w:tc>
          <w:tcPr>
            <w:tcW w:w="7397" w:type="dxa"/>
            <w:gridSpan w:val="6"/>
            <w:vAlign w:val="center"/>
          </w:tcPr>
          <w:p w14:paraId="0481F2FD" w14:textId="77777777" w:rsidR="00453398" w:rsidRPr="001C087B" w:rsidRDefault="00453398" w:rsidP="004E25D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CB0D3E" w:rsidRPr="001C087B" w14:paraId="140EDA87" w14:textId="77777777" w:rsidTr="00C01711">
        <w:trPr>
          <w:jc w:val="center"/>
        </w:trPr>
        <w:tc>
          <w:tcPr>
            <w:tcW w:w="2408" w:type="dxa"/>
            <w:shd w:val="clear" w:color="auto" w:fill="DBE5F1" w:themeFill="accent1" w:themeFillTint="33"/>
            <w:vAlign w:val="center"/>
          </w:tcPr>
          <w:p w14:paraId="05D445C8" w14:textId="77777777" w:rsidR="00CB0D3E" w:rsidRPr="001C087B" w:rsidRDefault="00CB0D3E" w:rsidP="004E25DA">
            <w:pPr>
              <w:rPr>
                <w:rFonts w:ascii="Arial Narrow" w:hAnsi="Arial Narrow" w:cs="Calibri"/>
                <w:b/>
                <w:color w:val="000000"/>
              </w:rPr>
            </w:pPr>
            <w:r w:rsidRPr="001C087B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Project Name</w:t>
            </w:r>
            <w:r w:rsidR="00AD0A3B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7397" w:type="dxa"/>
            <w:gridSpan w:val="6"/>
            <w:vAlign w:val="center"/>
          </w:tcPr>
          <w:p w14:paraId="3B85B8C9" w14:textId="77777777" w:rsidR="00CB0D3E" w:rsidRPr="001C087B" w:rsidRDefault="00CB0D3E" w:rsidP="004E25D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CB0D3E" w:rsidRPr="001C087B" w14:paraId="6C6B9A0D" w14:textId="77777777" w:rsidTr="00C01711">
        <w:trPr>
          <w:jc w:val="center"/>
        </w:trPr>
        <w:tc>
          <w:tcPr>
            <w:tcW w:w="240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8E228EA" w14:textId="7F0C43C4" w:rsidR="00CB0D3E" w:rsidRPr="001C087B" w:rsidRDefault="00057D62" w:rsidP="004E25DA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Project Lead</w:t>
            </w:r>
            <w:r w:rsidR="00001A9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s: </w:t>
            </w:r>
          </w:p>
        </w:tc>
        <w:tc>
          <w:tcPr>
            <w:tcW w:w="7397" w:type="dxa"/>
            <w:gridSpan w:val="6"/>
            <w:tcBorders>
              <w:bottom w:val="single" w:sz="4" w:space="0" w:color="auto"/>
            </w:tcBorders>
            <w:vAlign w:val="center"/>
          </w:tcPr>
          <w:p w14:paraId="37485181" w14:textId="77777777" w:rsidR="00CB0D3E" w:rsidRPr="001C087B" w:rsidRDefault="00CB0D3E" w:rsidP="004E25DA">
            <w:pPr>
              <w:rPr>
                <w:rFonts w:ascii="Arial Narrow" w:hAnsi="Arial Narrow" w:cs="Calibri"/>
                <w:color w:val="000000"/>
              </w:rPr>
            </w:pPr>
          </w:p>
        </w:tc>
        <w:bookmarkStart w:id="0" w:name="_GoBack"/>
        <w:bookmarkEnd w:id="0"/>
      </w:tr>
      <w:tr w:rsidR="003172DC" w:rsidRPr="001C087B" w14:paraId="1D84979C" w14:textId="77777777" w:rsidTr="00C01711">
        <w:trPr>
          <w:trHeight w:val="467"/>
          <w:jc w:val="center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7701DCE8" w14:textId="77777777" w:rsidR="003172DC" w:rsidRPr="003C3648" w:rsidRDefault="003C3648" w:rsidP="004E25DA">
            <w:pPr>
              <w:rPr>
                <w:rFonts w:ascii="Arial Narrow" w:hAnsi="Arial Narrow" w:cs="Calibri"/>
                <w:b/>
                <w:i/>
                <w:color w:val="FFFFFF" w:themeColor="background1"/>
                <w:sz w:val="28"/>
                <w:szCs w:val="28"/>
              </w:rPr>
            </w:pPr>
            <w:r w:rsidRPr="003C3648">
              <w:rPr>
                <w:rFonts w:ascii="Arial Narrow" w:hAnsi="Arial Narrow" w:cs="Calibri"/>
                <w:b/>
                <w:i/>
                <w:color w:val="FFFFFF" w:themeColor="background1"/>
                <w:sz w:val="28"/>
                <w:szCs w:val="28"/>
              </w:rPr>
              <w:t>What are we trying to accomplish?</w:t>
            </w:r>
          </w:p>
        </w:tc>
      </w:tr>
      <w:tr w:rsidR="00D73F3E" w:rsidRPr="001C087B" w14:paraId="26A84F77" w14:textId="77777777" w:rsidTr="00C01711">
        <w:trPr>
          <w:trHeight w:val="350"/>
          <w:jc w:val="center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63CFFB0" w14:textId="78F8B293" w:rsidR="00F146B7" w:rsidRDefault="003C67BB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Defining the Problem</w:t>
            </w:r>
            <w:r w:rsidR="00646B42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– Background and Reason for Effort</w:t>
            </w:r>
          </w:p>
          <w:p w14:paraId="1BB5C08B" w14:textId="2879D6F9" w:rsidR="00D73F3E" w:rsidRDefault="00B75A99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F146B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(What’s wrong and why should we do this now?</w:t>
            </w:r>
            <w:r w:rsidR="00246D43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D73F3E" w:rsidRPr="001C087B" w14:paraId="20F178FD" w14:textId="77777777" w:rsidTr="00C01711">
        <w:trPr>
          <w:trHeight w:val="350"/>
          <w:jc w:val="center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1E927" w14:textId="35A8FEC9" w:rsidR="00D73F3E" w:rsidRPr="00CB6172" w:rsidRDefault="00D73F3E" w:rsidP="004E25DA">
            <w:pPr>
              <w:rPr>
                <w:rFonts w:ascii="Arial Narrow" w:hAnsi="Arial Narrow" w:cs="Calibri"/>
                <w:bCs/>
                <w:color w:val="000000"/>
                <w:sz w:val="22"/>
                <w:szCs w:val="22"/>
              </w:rPr>
            </w:pPr>
          </w:p>
          <w:p w14:paraId="4AA61597" w14:textId="77777777" w:rsidR="006049B0" w:rsidRDefault="006049B0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22643270" w14:textId="77777777" w:rsidR="006049B0" w:rsidRDefault="006049B0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12C51274" w14:textId="77777777" w:rsidR="00FE7462" w:rsidRDefault="00FE7462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16D04F94" w14:textId="77777777" w:rsidR="00FE7462" w:rsidRDefault="00FE7462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4CA396AE" w14:textId="77777777" w:rsidR="00FE7462" w:rsidRDefault="00FE7462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78D510C6" w14:textId="5089AC4B" w:rsidR="00FE7462" w:rsidRDefault="00FE7462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</w:tc>
      </w:tr>
      <w:tr w:rsidR="003C3648" w:rsidRPr="001C087B" w14:paraId="0E843668" w14:textId="77777777" w:rsidTr="00C01711">
        <w:trPr>
          <w:trHeight w:val="350"/>
          <w:jc w:val="center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58A55BE" w14:textId="77777777" w:rsidR="00C727D0" w:rsidRDefault="00BE5B09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Aim Statement </w:t>
            </w:r>
          </w:p>
          <w:p w14:paraId="02B901BC" w14:textId="619B4EED" w:rsidR="00CB5655" w:rsidRPr="00CB5655" w:rsidRDefault="00BE5B09" w:rsidP="004E25DA">
            <w:pPr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</w:pPr>
            <w:r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</w:t>
            </w:r>
            <w:r w:rsidR="002C162A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How 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g</w:t>
            </w:r>
            <w:r w:rsidR="002C162A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ood 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d</w:t>
            </w:r>
            <w:r w:rsidR="00B0501F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o 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</w:t>
            </w:r>
            <w:r w:rsidR="00B0501F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e 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</w:t>
            </w:r>
            <w:r w:rsidR="00B0501F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ant to 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b</w:t>
            </w:r>
            <w:r w:rsidR="00B0501F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e and 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b</w:t>
            </w:r>
            <w:r w:rsidR="00B0501F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y 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</w:t>
            </w:r>
            <w:r w:rsidR="00B0501F" w:rsidRPr="006049B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hen?</w:t>
            </w:r>
            <w:r w:rsidR="00C727D0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 xml:space="preserve"> Remember SMART = </w:t>
            </w:r>
            <w:r w:rsidR="00C727D0" w:rsidRPr="0064145B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Specific, Measurable, Ambitious, Relevant, and Timebound</w:t>
            </w:r>
            <w:r w:rsidR="004D7578">
              <w:rPr>
                <w:rFonts w:ascii="Arial Narrow" w:hAnsi="Arial Narrow" w:cs="Calibri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6538C5" w:rsidRPr="001C087B" w14:paraId="388AF288" w14:textId="77777777" w:rsidTr="00C01711">
        <w:trPr>
          <w:trHeight w:val="1781"/>
          <w:jc w:val="center"/>
        </w:trPr>
        <w:tc>
          <w:tcPr>
            <w:tcW w:w="980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98B3B7" w14:textId="77777777" w:rsidR="00224E02" w:rsidRDefault="00224E02" w:rsidP="003A56BE">
            <w:pPr>
              <w:rPr>
                <w:rFonts w:ascii="Arial Narrow" w:hAnsi="Arial Narrow" w:cstheme="minorHAnsi"/>
                <w:color w:val="000000"/>
              </w:rPr>
            </w:pPr>
          </w:p>
          <w:p w14:paraId="207446B5" w14:textId="77777777" w:rsidR="00224E02" w:rsidRDefault="00224E02" w:rsidP="003A56BE">
            <w:pPr>
              <w:rPr>
                <w:rFonts w:ascii="Arial Narrow" w:hAnsi="Arial Narrow" w:cstheme="minorHAnsi"/>
                <w:color w:val="000000"/>
              </w:rPr>
            </w:pPr>
          </w:p>
          <w:p w14:paraId="68807268" w14:textId="77777777" w:rsidR="00224E02" w:rsidRDefault="00224E02" w:rsidP="003A56BE">
            <w:pPr>
              <w:rPr>
                <w:rFonts w:ascii="Arial Narrow" w:hAnsi="Arial Narrow" w:cstheme="minorHAnsi"/>
                <w:color w:val="000000"/>
              </w:rPr>
            </w:pPr>
          </w:p>
          <w:p w14:paraId="74DF60A1" w14:textId="0D4868CD" w:rsidR="00045588" w:rsidRPr="003A56BE" w:rsidRDefault="00045588" w:rsidP="003A56BE">
            <w:pPr>
              <w:rPr>
                <w:rFonts w:ascii="Arial Narrow" w:hAnsi="Arial Narrow" w:cstheme="minorHAnsi"/>
                <w:color w:val="000000"/>
              </w:rPr>
            </w:pPr>
          </w:p>
        </w:tc>
      </w:tr>
      <w:tr w:rsidR="00FF6085" w:rsidRPr="004E25DA" w14:paraId="68C4ACFC" w14:textId="77777777" w:rsidTr="00FF6085">
        <w:trPr>
          <w:trHeight w:val="334"/>
          <w:jc w:val="center"/>
        </w:trPr>
        <w:tc>
          <w:tcPr>
            <w:tcW w:w="9809" w:type="dxa"/>
            <w:gridSpan w:val="7"/>
            <w:shd w:val="clear" w:color="auto" w:fill="244061" w:themeFill="accent1" w:themeFillShade="80"/>
            <w:vAlign w:val="center"/>
          </w:tcPr>
          <w:p w14:paraId="62300F37" w14:textId="77777777" w:rsidR="00FF6085" w:rsidRPr="004E25DA" w:rsidRDefault="00FF6085" w:rsidP="002F0328">
            <w:pPr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</w:pPr>
            <w:r w:rsidRPr="004E25DA"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  <w:t>What changes can we make that will result in improvement?</w:t>
            </w:r>
          </w:p>
        </w:tc>
      </w:tr>
      <w:tr w:rsidR="00FF6085" w:rsidRPr="001C087B" w14:paraId="4CBD33E6" w14:textId="77777777" w:rsidTr="002C162A">
        <w:trPr>
          <w:trHeight w:val="285"/>
          <w:jc w:val="center"/>
        </w:trPr>
        <w:tc>
          <w:tcPr>
            <w:tcW w:w="9809" w:type="dxa"/>
            <w:gridSpan w:val="7"/>
            <w:shd w:val="clear" w:color="auto" w:fill="DBE5F1" w:themeFill="accent1" w:themeFillTint="33"/>
            <w:vAlign w:val="center"/>
          </w:tcPr>
          <w:p w14:paraId="1074A39A" w14:textId="145E9E90" w:rsidR="00F26EB8" w:rsidRDefault="00433B90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Enumerating t</w:t>
            </w:r>
            <w:r w:rsidR="00E67D1A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heories for change </w:t>
            </w:r>
            <w:r w:rsidR="00282AB6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and </w:t>
            </w: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generating</w:t>
            </w:r>
            <w:r w:rsidR="00F26EB8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/identifying </w:t>
            </w: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change ideas</w:t>
            </w:r>
          </w:p>
          <w:p w14:paraId="5C2D30FD" w14:textId="5D1BD985" w:rsidR="00FF6085" w:rsidRPr="001C087B" w:rsidRDefault="00FF6085" w:rsidP="002F0328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(</w:t>
            </w:r>
            <w:r w:rsidR="008A4E68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Driver diagrams, process flow maps, observations, etc.)</w:t>
            </w:r>
            <w:r w:rsidR="002E3CD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2C162A" w:rsidRPr="001C087B" w14:paraId="4384CF6D" w14:textId="77777777" w:rsidTr="002C162A">
        <w:trPr>
          <w:trHeight w:val="285"/>
          <w:jc w:val="center"/>
        </w:trPr>
        <w:tc>
          <w:tcPr>
            <w:tcW w:w="98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60B641" w14:textId="77777777" w:rsidR="002C162A" w:rsidRDefault="002C162A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42A01C21" w14:textId="77777777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7B1C2939" w14:textId="77777777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2C39ADEA" w14:textId="099A9086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76930430" w14:textId="77777777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108AD1AC" w14:textId="77777777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182A547F" w14:textId="37534FCD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12294278" w14:textId="53E7A4A6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78A450D7" w14:textId="52BE2E75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65091D23" w14:textId="29AFB15E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54341AF8" w14:textId="6DFB824B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64C26E28" w14:textId="01455C30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5CEE606C" w14:textId="3FF5F7E9" w:rsidR="00E45F2A" w:rsidRDefault="00E45F2A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5A34816E" w14:textId="2B56465C" w:rsidR="00E45F2A" w:rsidRDefault="00E45F2A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27D5F264" w14:textId="77777777" w:rsidR="00E45F2A" w:rsidRDefault="00E45F2A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7868D298" w14:textId="6863F997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4F3CBC1F" w14:textId="6809C4BB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59CD211C" w14:textId="2D7C0D95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262D1553" w14:textId="42FEE13C" w:rsidR="000A14C5" w:rsidRDefault="000A14C5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  <w:p w14:paraId="4D3D4B76" w14:textId="545709CC" w:rsidR="00FE7462" w:rsidRDefault="00FE7462" w:rsidP="002F032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</w:p>
        </w:tc>
      </w:tr>
      <w:tr w:rsidR="003C3648" w:rsidRPr="001C087B" w14:paraId="71E4FFB6" w14:textId="77777777" w:rsidTr="005C73EA">
        <w:trPr>
          <w:trHeight w:val="486"/>
          <w:jc w:val="center"/>
        </w:trPr>
        <w:tc>
          <w:tcPr>
            <w:tcW w:w="9809" w:type="dxa"/>
            <w:gridSpan w:val="7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0D2C271B" w14:textId="4E7D0A94" w:rsidR="003C3648" w:rsidRPr="004E25DA" w:rsidRDefault="00D701F3" w:rsidP="004E25DA">
            <w:pPr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</w:pPr>
            <w:r>
              <w:lastRenderedPageBreak/>
              <w:br w:type="page"/>
            </w:r>
            <w:r w:rsidR="004E25DA"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  <w:t>How do we know the change is an improvement?</w:t>
            </w:r>
            <w:r w:rsidR="00A73FD9"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C3648" w:rsidRPr="001C087B" w14:paraId="2FA9B1EC" w14:textId="77777777" w:rsidTr="005C73EA">
        <w:trPr>
          <w:trHeight w:val="352"/>
          <w:jc w:val="center"/>
        </w:trPr>
        <w:tc>
          <w:tcPr>
            <w:tcW w:w="9809" w:type="dxa"/>
            <w:gridSpan w:val="7"/>
            <w:shd w:val="clear" w:color="auto" w:fill="DBE5F1" w:themeFill="accent1" w:themeFillTint="33"/>
            <w:vAlign w:val="center"/>
          </w:tcPr>
          <w:p w14:paraId="7932DF33" w14:textId="6860C15E" w:rsidR="003C3648" w:rsidRPr="00FF6997" w:rsidRDefault="003C3648" w:rsidP="004E25DA">
            <w:pPr>
              <w:rPr>
                <w:rFonts w:ascii="Arial Narrow" w:hAnsi="Arial Narrow" w:cs="Calibri"/>
                <w:b/>
                <w:color w:val="000000"/>
              </w:rPr>
            </w:pPr>
            <w:r w:rsidRPr="001C087B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Project Measures</w:t>
            </w:r>
            <w:r w:rsidR="00FF6997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</w:t>
            </w:r>
            <w:r w:rsidR="00FF6997" w:rsidRPr="00FF699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(</w:t>
            </w:r>
            <w:r w:rsidR="00FC60F6" w:rsidRPr="00FF699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What will you measure to know your changes were successful</w:t>
            </w:r>
            <w:r w:rsidR="00FF6997" w:rsidRPr="00FF6997">
              <w:rPr>
                <w:rFonts w:ascii="Arial Narrow" w:hAnsi="Arial Narrow" w:cs="Calibri"/>
                <w:b/>
                <w:color w:val="000000"/>
                <w:sz w:val="20"/>
                <w:szCs w:val="20"/>
              </w:rPr>
              <w:t>?)</w:t>
            </w:r>
          </w:p>
        </w:tc>
      </w:tr>
      <w:tr w:rsidR="006F7CFC" w:rsidRPr="001C087B" w14:paraId="7F3FBCEB" w14:textId="77777777" w:rsidTr="00DC2EBE">
        <w:trPr>
          <w:trHeight w:val="735"/>
          <w:jc w:val="center"/>
        </w:trPr>
        <w:tc>
          <w:tcPr>
            <w:tcW w:w="2605" w:type="dxa"/>
            <w:gridSpan w:val="2"/>
            <w:shd w:val="clear" w:color="auto" w:fill="DBE5F1" w:themeFill="accent1" w:themeFillTint="33"/>
            <w:vAlign w:val="center"/>
          </w:tcPr>
          <w:p w14:paraId="29D0A346" w14:textId="77777777" w:rsidR="00C56904" w:rsidRDefault="006F7CFC" w:rsidP="004E25DA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Outcome</w:t>
            </w:r>
            <w:r w:rsidR="00C56904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:  </w:t>
            </w:r>
          </w:p>
          <w:p w14:paraId="1C1B7118" w14:textId="431222DF" w:rsidR="006F7CFC" w:rsidRDefault="00C56904" w:rsidP="004E25DA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Select 1 – 2 measures</w:t>
            </w:r>
          </w:p>
          <w:p w14:paraId="63CE6EB2" w14:textId="77777777" w:rsidR="006F7CFC" w:rsidRPr="00AD0A3B" w:rsidRDefault="006F7CFC" w:rsidP="004E25DA">
            <w:pPr>
              <w:rPr>
                <w:rFonts w:ascii="Arial Narrow" w:hAnsi="Arial Narrow" w:cs="Calibri"/>
                <w:color w:val="000000"/>
              </w:rPr>
            </w:pPr>
            <w:r w:rsidRPr="00AD0A3B">
              <w:rPr>
                <w:rFonts w:ascii="Arial Narrow" w:hAnsi="Arial Narrow" w:cs="Calibri"/>
                <w:color w:val="000000"/>
                <w:sz w:val="22"/>
                <w:szCs w:val="22"/>
              </w:rPr>
              <w:t>(Directly related to aim)</w:t>
            </w:r>
          </w:p>
        </w:tc>
        <w:tc>
          <w:tcPr>
            <w:tcW w:w="7204" w:type="dxa"/>
            <w:gridSpan w:val="5"/>
            <w:shd w:val="clear" w:color="auto" w:fill="auto"/>
            <w:vAlign w:val="center"/>
          </w:tcPr>
          <w:p w14:paraId="0DA7F3C6" w14:textId="17912B92" w:rsidR="00FA1496" w:rsidRPr="00AD0A3B" w:rsidRDefault="00FA1496" w:rsidP="004E25D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6F7CFC" w:rsidRPr="001C087B" w14:paraId="281399DF" w14:textId="77777777" w:rsidTr="00DC2EBE">
        <w:trPr>
          <w:trHeight w:val="800"/>
          <w:jc w:val="center"/>
        </w:trPr>
        <w:tc>
          <w:tcPr>
            <w:tcW w:w="2605" w:type="dxa"/>
            <w:gridSpan w:val="2"/>
            <w:shd w:val="clear" w:color="auto" w:fill="DBE5F1" w:themeFill="accent1" w:themeFillTint="33"/>
            <w:vAlign w:val="center"/>
          </w:tcPr>
          <w:p w14:paraId="4B3F7E97" w14:textId="0B9F21D3" w:rsidR="006F7CFC" w:rsidRDefault="006F7CFC" w:rsidP="0045339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6F7CF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Process</w:t>
            </w:r>
            <w:r w:rsidR="00C56904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:</w:t>
            </w:r>
          </w:p>
          <w:p w14:paraId="72E15771" w14:textId="5A12826D" w:rsidR="00C56904" w:rsidRPr="006F7CFC" w:rsidRDefault="00C56904" w:rsidP="00453398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Select 2 – 3 measures</w:t>
            </w:r>
          </w:p>
          <w:p w14:paraId="5DE848C9" w14:textId="77777777" w:rsidR="006F7CFC" w:rsidRDefault="006F7CFC" w:rsidP="00453398">
            <w:pPr>
              <w:rPr>
                <w:rFonts w:ascii="Arial Narrow" w:hAnsi="Arial Narrow" w:cs="Calibri"/>
                <w:color w:val="000000"/>
              </w:rPr>
            </w:pPr>
            <w:r w:rsidRPr="00AD0A3B">
              <w:rPr>
                <w:rFonts w:ascii="Arial Narrow" w:hAnsi="Arial Narrow" w:cs="Calibri"/>
                <w:color w:val="000000"/>
                <w:sz w:val="22"/>
                <w:szCs w:val="22"/>
              </w:rPr>
              <w:t>(Steps to achieve outcome)</w:t>
            </w:r>
          </w:p>
        </w:tc>
        <w:tc>
          <w:tcPr>
            <w:tcW w:w="7204" w:type="dxa"/>
            <w:gridSpan w:val="5"/>
            <w:vAlign w:val="center"/>
          </w:tcPr>
          <w:p w14:paraId="2D2964FA" w14:textId="1CD98C4B" w:rsidR="0098475F" w:rsidRPr="001C087B" w:rsidRDefault="0098475F" w:rsidP="004E25D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6F7CFC" w:rsidRPr="001C087B" w14:paraId="07A85683" w14:textId="77777777" w:rsidTr="00DC2EBE">
        <w:trPr>
          <w:trHeight w:val="818"/>
          <w:jc w:val="center"/>
        </w:trPr>
        <w:tc>
          <w:tcPr>
            <w:tcW w:w="2605" w:type="dxa"/>
            <w:gridSpan w:val="2"/>
            <w:shd w:val="clear" w:color="auto" w:fill="DBE5F1" w:themeFill="accent1" w:themeFillTint="33"/>
            <w:vAlign w:val="center"/>
          </w:tcPr>
          <w:p w14:paraId="1302CBB1" w14:textId="7EA917C6" w:rsidR="006F7CFC" w:rsidRDefault="006F7CFC" w:rsidP="0045339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 w:rsidRPr="006F7CF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Balancing</w:t>
            </w:r>
            <w:r w:rsidR="00C56904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: </w:t>
            </w:r>
          </w:p>
          <w:p w14:paraId="3802154B" w14:textId="13E130E7" w:rsidR="00DC2EBE" w:rsidRPr="006F7CFC" w:rsidRDefault="00DC2EBE" w:rsidP="00453398">
            <w:pP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Select 1 - 2</w:t>
            </w:r>
          </w:p>
          <w:p w14:paraId="6D4D0A4F" w14:textId="77777777" w:rsidR="006F7CFC" w:rsidRDefault="006F7CFC" w:rsidP="00453398">
            <w:pPr>
              <w:rPr>
                <w:rFonts w:ascii="Arial Narrow" w:hAnsi="Arial Narrow" w:cs="Calibri"/>
                <w:color w:val="000000"/>
              </w:rPr>
            </w:pPr>
            <w:r w:rsidRPr="006F7CFC">
              <w:rPr>
                <w:rFonts w:ascii="Arial Narrow" w:hAnsi="Arial Narrow" w:cs="Calibri"/>
                <w:color w:val="000000"/>
                <w:sz w:val="22"/>
                <w:szCs w:val="22"/>
              </w:rPr>
              <w:t>(An unintended consequence)</w:t>
            </w:r>
          </w:p>
        </w:tc>
        <w:tc>
          <w:tcPr>
            <w:tcW w:w="7204" w:type="dxa"/>
            <w:gridSpan w:val="5"/>
            <w:vAlign w:val="center"/>
          </w:tcPr>
          <w:p w14:paraId="7ECFDEEE" w14:textId="5018718A" w:rsidR="006B2596" w:rsidRPr="001C087B" w:rsidRDefault="006B2596" w:rsidP="004E25DA">
            <w:pPr>
              <w:rPr>
                <w:rFonts w:ascii="Arial Narrow" w:hAnsi="Arial Narrow" w:cs="Calibri"/>
                <w:color w:val="000000"/>
              </w:rPr>
            </w:pPr>
          </w:p>
        </w:tc>
      </w:tr>
      <w:tr w:rsidR="00453398" w:rsidRPr="001C087B" w14:paraId="36D687B2" w14:textId="77777777" w:rsidTr="005C73EA">
        <w:trPr>
          <w:trHeight w:val="285"/>
          <w:jc w:val="center"/>
        </w:trPr>
        <w:tc>
          <w:tcPr>
            <w:tcW w:w="9809" w:type="dxa"/>
            <w:gridSpan w:val="7"/>
            <w:tcBorders>
              <w:bottom w:val="single" w:sz="4" w:space="0" w:color="auto"/>
            </w:tcBorders>
            <w:shd w:val="clear" w:color="auto" w:fill="244061" w:themeFill="accent1" w:themeFillShade="80"/>
            <w:vAlign w:val="center"/>
          </w:tcPr>
          <w:p w14:paraId="600B916A" w14:textId="77777777" w:rsidR="00453398" w:rsidRPr="00453398" w:rsidRDefault="00453398" w:rsidP="00A73FD9">
            <w:pPr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</w:pPr>
            <w:r w:rsidRPr="00453398"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  <w:t>Who will participate?</w:t>
            </w:r>
            <w:r w:rsidR="00A73FD9"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3C3648" w:rsidRPr="001C087B" w14:paraId="7BC07E78" w14:textId="77777777" w:rsidTr="005C73EA">
        <w:trPr>
          <w:trHeight w:val="285"/>
          <w:jc w:val="center"/>
        </w:trPr>
        <w:tc>
          <w:tcPr>
            <w:tcW w:w="9809" w:type="dxa"/>
            <w:gridSpan w:val="7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F2078A0" w14:textId="77777777" w:rsidR="003C3648" w:rsidRPr="001C087B" w:rsidRDefault="003C3648" w:rsidP="004E25DA">
            <w:pPr>
              <w:rPr>
                <w:rFonts w:ascii="Arial Narrow" w:hAnsi="Arial Narrow" w:cs="Calibri"/>
                <w:color w:val="000000"/>
              </w:rPr>
            </w:pPr>
            <w:r w:rsidRPr="001C087B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Project Team </w:t>
            </w:r>
            <w:r w:rsidR="006B507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r w:rsidRPr="001C087B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Roles and Responsibilities</w:t>
            </w:r>
            <w:r w:rsidR="00A73FD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 xml:space="preserve"> – </w:t>
            </w:r>
            <w:r w:rsidR="00001A9C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(</w:t>
            </w:r>
            <w:r w:rsidR="00A73FD9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See Legend Below)</w:t>
            </w:r>
          </w:p>
        </w:tc>
      </w:tr>
      <w:tr w:rsidR="00F347B7" w:rsidRPr="001C087B" w14:paraId="09B30A63" w14:textId="77777777" w:rsidTr="00DC2EBE">
        <w:trPr>
          <w:trHeight w:val="285"/>
          <w:jc w:val="center"/>
        </w:trPr>
        <w:tc>
          <w:tcPr>
            <w:tcW w:w="2605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22C0B476" w14:textId="77777777" w:rsidR="00F347B7" w:rsidRPr="001C087B" w:rsidRDefault="00F347B7" w:rsidP="00CC154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455" w:type="dxa"/>
            <w:vMerge w:val="restart"/>
            <w:shd w:val="clear" w:color="auto" w:fill="DBE5F1" w:themeFill="accent1" w:themeFillTint="33"/>
            <w:vAlign w:val="center"/>
          </w:tcPr>
          <w:p w14:paraId="55D7D7E0" w14:textId="77777777" w:rsidR="00F347B7" w:rsidRPr="001C087B" w:rsidRDefault="00F347B7" w:rsidP="00CC154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C087B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5749" w:type="dxa"/>
            <w:gridSpan w:val="4"/>
            <w:shd w:val="clear" w:color="auto" w:fill="DBE5F1" w:themeFill="accent1" w:themeFillTint="33"/>
            <w:vAlign w:val="center"/>
          </w:tcPr>
          <w:p w14:paraId="54819161" w14:textId="77777777" w:rsidR="00F347B7" w:rsidRPr="001C087B" w:rsidRDefault="00F347B7" w:rsidP="00CC154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  <w:r w:rsidRPr="001C087B"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Responsibilities</w:t>
            </w:r>
          </w:p>
        </w:tc>
      </w:tr>
      <w:tr w:rsidR="00F347B7" w:rsidRPr="001C087B" w14:paraId="5CEF54E4" w14:textId="77777777" w:rsidTr="00DC2EBE">
        <w:trPr>
          <w:trHeight w:val="285"/>
          <w:jc w:val="center"/>
        </w:trPr>
        <w:tc>
          <w:tcPr>
            <w:tcW w:w="2605" w:type="dxa"/>
            <w:gridSpan w:val="2"/>
            <w:vMerge/>
            <w:shd w:val="clear" w:color="auto" w:fill="DBE5F1" w:themeFill="accent1" w:themeFillTint="33"/>
            <w:vAlign w:val="center"/>
          </w:tcPr>
          <w:p w14:paraId="34A22AC4" w14:textId="77777777" w:rsidR="00F347B7" w:rsidRDefault="00F347B7" w:rsidP="00CC154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vMerge/>
            <w:shd w:val="clear" w:color="auto" w:fill="DBE5F1" w:themeFill="accent1" w:themeFillTint="33"/>
            <w:vAlign w:val="center"/>
          </w:tcPr>
          <w:p w14:paraId="4C4F80E3" w14:textId="77777777" w:rsidR="00F347B7" w:rsidRPr="001C087B" w:rsidRDefault="00F347B7" w:rsidP="00CC1545">
            <w:pPr>
              <w:jc w:val="center"/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DBE5F1" w:themeFill="accent1" w:themeFillTint="33"/>
            <w:vAlign w:val="center"/>
          </w:tcPr>
          <w:p w14:paraId="21105C95" w14:textId="77777777" w:rsidR="00F347B7" w:rsidRPr="00453398" w:rsidRDefault="00453398" w:rsidP="00CC154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3398">
              <w:rPr>
                <w:rFonts w:ascii="Arial Narrow" w:hAnsi="Arial Narrow" w:cs="Calibri"/>
                <w:color w:val="000000"/>
                <w:sz w:val="22"/>
                <w:szCs w:val="22"/>
              </w:rPr>
              <w:t>Responsible</w:t>
            </w:r>
          </w:p>
        </w:tc>
        <w:tc>
          <w:tcPr>
            <w:tcW w:w="1437" w:type="dxa"/>
            <w:shd w:val="clear" w:color="auto" w:fill="DBE5F1" w:themeFill="accent1" w:themeFillTint="33"/>
            <w:vAlign w:val="center"/>
          </w:tcPr>
          <w:p w14:paraId="0BBC8AFC" w14:textId="77777777" w:rsidR="00F347B7" w:rsidRPr="00453398" w:rsidRDefault="00453398" w:rsidP="00CC154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3398">
              <w:rPr>
                <w:rFonts w:ascii="Arial Narrow" w:hAnsi="Arial Narrow" w:cs="Calibri"/>
                <w:color w:val="000000"/>
                <w:sz w:val="22"/>
                <w:szCs w:val="22"/>
              </w:rPr>
              <w:t>Accountable</w:t>
            </w:r>
          </w:p>
        </w:tc>
        <w:tc>
          <w:tcPr>
            <w:tcW w:w="1436" w:type="dxa"/>
            <w:shd w:val="clear" w:color="auto" w:fill="DBE5F1" w:themeFill="accent1" w:themeFillTint="33"/>
            <w:vAlign w:val="center"/>
          </w:tcPr>
          <w:p w14:paraId="5B2CAAA1" w14:textId="77777777" w:rsidR="00F347B7" w:rsidRPr="00453398" w:rsidRDefault="00453398" w:rsidP="00CC154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3398">
              <w:rPr>
                <w:rFonts w:ascii="Arial Narrow" w:hAnsi="Arial Narrow" w:cs="Calibri"/>
                <w:color w:val="000000"/>
                <w:sz w:val="22"/>
                <w:szCs w:val="22"/>
              </w:rPr>
              <w:t>Consulted</w:t>
            </w:r>
          </w:p>
        </w:tc>
        <w:tc>
          <w:tcPr>
            <w:tcW w:w="1440" w:type="dxa"/>
            <w:shd w:val="clear" w:color="auto" w:fill="DBE5F1" w:themeFill="accent1" w:themeFillTint="33"/>
            <w:vAlign w:val="center"/>
          </w:tcPr>
          <w:p w14:paraId="5B9ACE75" w14:textId="77777777" w:rsidR="00F347B7" w:rsidRPr="00453398" w:rsidRDefault="00453398" w:rsidP="00CC1545">
            <w:pPr>
              <w:jc w:val="center"/>
              <w:rPr>
                <w:rFonts w:ascii="Arial Narrow" w:hAnsi="Arial Narrow" w:cs="Calibri"/>
                <w:color w:val="000000"/>
              </w:rPr>
            </w:pPr>
            <w:r w:rsidRPr="00453398">
              <w:rPr>
                <w:rFonts w:ascii="Arial Narrow" w:hAnsi="Arial Narrow" w:cs="Calibri"/>
                <w:color w:val="000000"/>
                <w:sz w:val="22"/>
                <w:szCs w:val="22"/>
              </w:rPr>
              <w:t>Informed</w:t>
            </w:r>
          </w:p>
        </w:tc>
      </w:tr>
      <w:tr w:rsidR="00F347B7" w:rsidRPr="001C087B" w14:paraId="4647507A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6498885E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AB45A4F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3F97294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3AD3E22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83551D3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09103B0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35F8830A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38E7347C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18D53C8F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78106AD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BE9F4B0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95CD59D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7B9B10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1B5E96E6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19C7E263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444BBF2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BEAED6E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A38FD7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3D2271C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0334EB1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64646D4B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16CFAAAF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37D3A6BC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DB045C0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70AD37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3B20859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F7116E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3CBAFD08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7BC1C942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452E236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ABD0790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D7DFE7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4B56A6C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EC09257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6CB40DED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6C89E542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012D0E84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3892830B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BA1376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688992B2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0CDA809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74F4DC91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528720D4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5034167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8F0E4D6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87A61C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AFC34C6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815709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6D7B1201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70BEA0E2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5C2EE1D4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0D9A793B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297F88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250E7FF7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4FEE70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7A2D5826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256EAFF8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22617D76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1116CC78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AEDEB4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9A26153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57CA75C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F347B7" w:rsidRPr="001C087B" w14:paraId="6A765F74" w14:textId="77777777" w:rsidTr="00DC2EBE">
        <w:trPr>
          <w:trHeight w:val="285"/>
          <w:jc w:val="center"/>
        </w:trPr>
        <w:tc>
          <w:tcPr>
            <w:tcW w:w="2605" w:type="dxa"/>
            <w:gridSpan w:val="2"/>
            <w:shd w:val="clear" w:color="auto" w:fill="auto"/>
          </w:tcPr>
          <w:p w14:paraId="389BA0F1" w14:textId="77777777" w:rsidR="00F347B7" w:rsidRPr="001C087B" w:rsidRDefault="00F347B7" w:rsidP="00D963CD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14:paraId="457A1032" w14:textId="77777777" w:rsidR="00F347B7" w:rsidRPr="001C087B" w:rsidRDefault="00F347B7" w:rsidP="00CC1545">
            <w:pPr>
              <w:rPr>
                <w:rFonts w:ascii="Arial Narrow" w:hAnsi="Arial Narrow" w:cs="Calibri"/>
                <w:b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76CC356A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32A08E4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14:paraId="4EA3BD29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A9CBFC8" w14:textId="77777777" w:rsidR="00F347B7" w:rsidRPr="003F0F39" w:rsidRDefault="00F347B7" w:rsidP="00CC1545">
            <w:pPr>
              <w:pStyle w:val="ListParagraph"/>
              <w:ind w:left="360"/>
              <w:rPr>
                <w:rFonts w:ascii="Arial Narrow" w:hAnsi="Arial Narrow" w:cs="Calibri"/>
                <w:color w:val="000000"/>
              </w:rPr>
            </w:pPr>
          </w:p>
        </w:tc>
      </w:tr>
      <w:tr w:rsidR="00001A9C" w:rsidRPr="004E25DA" w14:paraId="6AF2AC24" w14:textId="77777777" w:rsidTr="005C73EA">
        <w:trPr>
          <w:trHeight w:val="334"/>
          <w:jc w:val="center"/>
        </w:trPr>
        <w:tc>
          <w:tcPr>
            <w:tcW w:w="9809" w:type="dxa"/>
            <w:gridSpan w:val="7"/>
            <w:shd w:val="clear" w:color="auto" w:fill="244061" w:themeFill="accent1" w:themeFillShade="80"/>
            <w:vAlign w:val="center"/>
          </w:tcPr>
          <w:p w14:paraId="34EC5E84" w14:textId="77777777" w:rsidR="00001A9C" w:rsidRPr="004E25DA" w:rsidRDefault="00001A9C" w:rsidP="005865F6">
            <w:pPr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8"/>
                <w:szCs w:val="28"/>
              </w:rPr>
              <w:t>Team Logistics</w:t>
            </w:r>
          </w:p>
        </w:tc>
      </w:tr>
      <w:tr w:rsidR="00001A9C" w:rsidRPr="001C087B" w14:paraId="1FEAA8AF" w14:textId="77777777" w:rsidTr="005C73EA">
        <w:trPr>
          <w:trHeight w:val="285"/>
          <w:jc w:val="center"/>
        </w:trPr>
        <w:tc>
          <w:tcPr>
            <w:tcW w:w="9809" w:type="dxa"/>
            <w:gridSpan w:val="7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AC2D823" w14:textId="77777777" w:rsidR="00001A9C" w:rsidRPr="001C087B" w:rsidRDefault="00001A9C" w:rsidP="005865F6">
            <w:pPr>
              <w:rPr>
                <w:rFonts w:ascii="Arial Narrow" w:hAnsi="Arial Narrow" w:cs="Calibri"/>
                <w:b/>
                <w:color w:val="000000"/>
              </w:rPr>
            </w:pPr>
            <w:r>
              <w:rPr>
                <w:rFonts w:ascii="Arial Narrow" w:hAnsi="Arial Narrow" w:cs="Calibri"/>
                <w:b/>
                <w:color w:val="000000"/>
                <w:sz w:val="22"/>
                <w:szCs w:val="22"/>
              </w:rPr>
              <w:t>Meeting frequency, ground rules, etc.</w:t>
            </w:r>
          </w:p>
        </w:tc>
      </w:tr>
      <w:tr w:rsidR="00001A9C" w:rsidRPr="00453398" w14:paraId="663EF307" w14:textId="77777777" w:rsidTr="005865F6">
        <w:trPr>
          <w:trHeight w:val="2168"/>
          <w:jc w:val="center"/>
        </w:trPr>
        <w:tc>
          <w:tcPr>
            <w:tcW w:w="980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346AC7" w14:textId="77777777" w:rsidR="00DC2EBE" w:rsidRPr="00FA1496" w:rsidRDefault="00DC2EBE" w:rsidP="00FA1496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146F29E9" w14:textId="77777777" w:rsidR="00DC2EBE" w:rsidRDefault="00DC2EBE" w:rsidP="005865F6">
            <w:pPr>
              <w:pStyle w:val="ListParagraph"/>
              <w:ind w:left="360"/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43F024CF" w14:textId="77777777" w:rsidR="00DC2EBE" w:rsidRDefault="00DC2EBE" w:rsidP="005865F6">
            <w:pPr>
              <w:pStyle w:val="ListParagraph"/>
              <w:ind w:left="360"/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752F12FB" w14:textId="77777777" w:rsidR="00DC2EBE" w:rsidRDefault="00DC2EBE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310BA721" w14:textId="77777777" w:rsidR="00FA1496" w:rsidRDefault="00FA1496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46EC3A94" w14:textId="77777777" w:rsidR="00FA1496" w:rsidRDefault="00FA1496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08DC6255" w14:textId="77777777" w:rsidR="00FA1496" w:rsidRDefault="00FA1496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0468F38F" w14:textId="77777777" w:rsidR="00FA1496" w:rsidRDefault="00FA1496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44E3BE88" w14:textId="77777777" w:rsidR="00FA1496" w:rsidRDefault="00FA1496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5F1275CD" w14:textId="77777777" w:rsidR="00FA1496" w:rsidRDefault="00FA1496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  <w:p w14:paraId="0855FFB2" w14:textId="7011345B" w:rsidR="00FA1496" w:rsidRPr="00DC2EBE" w:rsidRDefault="00FA1496" w:rsidP="00DC2EBE">
            <w:pPr>
              <w:rPr>
                <w:rFonts w:ascii="Arial Narrow" w:hAnsi="Arial Narrow" w:cs="Calibri"/>
                <w:b/>
                <w:color w:val="FFFFFF" w:themeColor="background1"/>
              </w:rPr>
            </w:pPr>
          </w:p>
        </w:tc>
      </w:tr>
    </w:tbl>
    <w:p w14:paraId="17FE498F" w14:textId="7BA0814B" w:rsidR="00FA1496" w:rsidRDefault="00FA1496" w:rsidP="00CC1545">
      <w:pPr>
        <w:spacing w:after="120"/>
        <w:rPr>
          <w:rFonts w:ascii="Arial Narrow" w:hAnsi="Arial Narrow"/>
          <w:b/>
          <w:sz w:val="22"/>
          <w:szCs w:val="22"/>
        </w:rPr>
      </w:pPr>
    </w:p>
    <w:p w14:paraId="578D16B3" w14:textId="77777777" w:rsidR="00FA1496" w:rsidRDefault="00FA1496">
      <w:pPr>
        <w:autoSpaceDE/>
        <w:autoSpaceDN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br w:type="page"/>
      </w:r>
    </w:p>
    <w:p w14:paraId="1158A9A6" w14:textId="72575EE0" w:rsidR="00453398" w:rsidRPr="00453398" w:rsidRDefault="00453398" w:rsidP="00453398">
      <w:pPr>
        <w:spacing w:after="120"/>
        <w:rPr>
          <w:rFonts w:ascii="Arial Narrow" w:hAnsi="Arial Narrow"/>
          <w:b/>
          <w:sz w:val="22"/>
          <w:szCs w:val="22"/>
          <w:u w:val="single"/>
        </w:rPr>
      </w:pPr>
      <w:r w:rsidRPr="00453398">
        <w:rPr>
          <w:rFonts w:ascii="Arial Narrow" w:hAnsi="Arial Narrow"/>
          <w:b/>
          <w:sz w:val="22"/>
          <w:szCs w:val="22"/>
          <w:u w:val="single"/>
        </w:rPr>
        <w:lastRenderedPageBreak/>
        <w:t>Possible Roles:</w:t>
      </w:r>
    </w:p>
    <w:p w14:paraId="11710FB6" w14:textId="77777777" w:rsidR="00453398" w:rsidRPr="00453398" w:rsidRDefault="00453398" w:rsidP="00453398">
      <w:pPr>
        <w:spacing w:after="120"/>
        <w:rPr>
          <w:rFonts w:ascii="Arial Narrow" w:hAnsi="Arial Narrow"/>
          <w:sz w:val="22"/>
          <w:szCs w:val="22"/>
        </w:rPr>
      </w:pPr>
      <w:r w:rsidRPr="00453398">
        <w:rPr>
          <w:rFonts w:ascii="Arial Narrow" w:hAnsi="Arial Narrow"/>
          <w:b/>
          <w:sz w:val="22"/>
          <w:szCs w:val="22"/>
        </w:rPr>
        <w:t>Sponsor –</w:t>
      </w:r>
      <w:r w:rsidRPr="00453398">
        <w:rPr>
          <w:rFonts w:ascii="Arial Narrow" w:hAnsi="Arial Narrow"/>
          <w:sz w:val="22"/>
          <w:szCs w:val="22"/>
        </w:rPr>
        <w:t xml:space="preserve"> Executive/Sr. Leader with formal authority and ownership for the process being improved; expected to actively and visibly participate throughout the process</w:t>
      </w:r>
    </w:p>
    <w:p w14:paraId="39747AC1" w14:textId="77777777" w:rsidR="00453398" w:rsidRPr="00453398" w:rsidRDefault="00453398" w:rsidP="00453398">
      <w:pPr>
        <w:spacing w:after="120"/>
        <w:rPr>
          <w:rFonts w:ascii="Arial Narrow" w:hAnsi="Arial Narrow"/>
          <w:sz w:val="22"/>
          <w:szCs w:val="22"/>
        </w:rPr>
      </w:pPr>
      <w:r w:rsidRPr="00453398">
        <w:rPr>
          <w:rFonts w:ascii="Arial Narrow" w:hAnsi="Arial Narrow"/>
          <w:b/>
          <w:sz w:val="22"/>
          <w:szCs w:val="22"/>
        </w:rPr>
        <w:t>Champion</w:t>
      </w:r>
      <w:r w:rsidRPr="00453398">
        <w:rPr>
          <w:rFonts w:ascii="Arial Narrow" w:hAnsi="Arial Narrow"/>
          <w:sz w:val="22"/>
          <w:szCs w:val="22"/>
        </w:rPr>
        <w:t xml:space="preserve"> – </w:t>
      </w:r>
      <w:r w:rsidRPr="00453398">
        <w:rPr>
          <w:rFonts w:ascii="Arial Narrow" w:hAnsi="Arial Narrow"/>
        </w:rPr>
        <w:t>Leads project identification and prioritization; ensures projects are aligned with business goals/strategy</w:t>
      </w:r>
    </w:p>
    <w:p w14:paraId="44961C73" w14:textId="77777777" w:rsidR="00453398" w:rsidRPr="00453398" w:rsidRDefault="00453398" w:rsidP="00453398">
      <w:pPr>
        <w:spacing w:after="120"/>
        <w:rPr>
          <w:rFonts w:ascii="Arial Narrow" w:hAnsi="Arial Narrow"/>
          <w:sz w:val="22"/>
          <w:szCs w:val="22"/>
        </w:rPr>
      </w:pPr>
      <w:r w:rsidRPr="00453398">
        <w:rPr>
          <w:rFonts w:ascii="Arial Narrow" w:hAnsi="Arial Narrow"/>
          <w:b/>
          <w:sz w:val="22"/>
          <w:szCs w:val="22"/>
        </w:rPr>
        <w:t xml:space="preserve">Project Lead – </w:t>
      </w:r>
      <w:r w:rsidRPr="00453398">
        <w:rPr>
          <w:rFonts w:ascii="Arial Narrow" w:hAnsi="Arial Narrow"/>
          <w:sz w:val="22"/>
          <w:szCs w:val="22"/>
        </w:rPr>
        <w:t>Ensures meetings are coordinated and team members are invited; facilitates team members through change process; ensures opportunities are available for team members to communicate with stakeholders/leaders</w:t>
      </w:r>
    </w:p>
    <w:p w14:paraId="4DCE358D" w14:textId="77777777" w:rsidR="00453398" w:rsidRPr="00453398" w:rsidRDefault="00453398" w:rsidP="00453398">
      <w:pPr>
        <w:spacing w:after="120"/>
        <w:rPr>
          <w:rFonts w:ascii="Arial Narrow" w:hAnsi="Arial Narrow"/>
          <w:sz w:val="22"/>
          <w:szCs w:val="22"/>
        </w:rPr>
      </w:pPr>
      <w:r w:rsidRPr="00453398">
        <w:rPr>
          <w:rFonts w:ascii="Arial Narrow" w:hAnsi="Arial Narrow"/>
          <w:b/>
          <w:sz w:val="22"/>
          <w:szCs w:val="22"/>
        </w:rPr>
        <w:t xml:space="preserve">Process Expert – </w:t>
      </w:r>
      <w:r w:rsidRPr="00453398">
        <w:rPr>
          <w:rFonts w:ascii="Arial Narrow" w:hAnsi="Arial Narrow"/>
          <w:sz w:val="22"/>
          <w:szCs w:val="22"/>
        </w:rPr>
        <w:t>Front-line staff member familiar with the day-to-day process/system being improved</w:t>
      </w:r>
    </w:p>
    <w:p w14:paraId="7AE950E3" w14:textId="77777777" w:rsidR="00453398" w:rsidRPr="00453398" w:rsidRDefault="00453398" w:rsidP="00453398">
      <w:pPr>
        <w:spacing w:after="120"/>
        <w:rPr>
          <w:rFonts w:ascii="Arial Narrow" w:hAnsi="Arial Narrow"/>
          <w:sz w:val="22"/>
          <w:szCs w:val="22"/>
        </w:rPr>
      </w:pPr>
      <w:r w:rsidRPr="00453398">
        <w:rPr>
          <w:rFonts w:ascii="Arial Narrow" w:hAnsi="Arial Narrow"/>
          <w:b/>
          <w:sz w:val="22"/>
          <w:szCs w:val="22"/>
        </w:rPr>
        <w:t xml:space="preserve">Subject Matter Expert – </w:t>
      </w:r>
      <w:r w:rsidRPr="00453398">
        <w:rPr>
          <w:rFonts w:ascii="Arial Narrow" w:hAnsi="Arial Narrow"/>
          <w:sz w:val="22"/>
          <w:szCs w:val="22"/>
        </w:rPr>
        <w:t>Provides information/expertise necessary to improve process/system</w:t>
      </w:r>
    </w:p>
    <w:p w14:paraId="63D11F88" w14:textId="77777777" w:rsidR="00453398" w:rsidRPr="00453398" w:rsidRDefault="00453398" w:rsidP="00453398">
      <w:pPr>
        <w:spacing w:after="120"/>
        <w:rPr>
          <w:rFonts w:ascii="Arial Narrow" w:hAnsi="Arial Narrow"/>
          <w:b/>
          <w:sz w:val="22"/>
          <w:szCs w:val="22"/>
        </w:rPr>
      </w:pPr>
      <w:r w:rsidRPr="00453398">
        <w:rPr>
          <w:rFonts w:ascii="Arial Narrow" w:hAnsi="Arial Narrow"/>
          <w:b/>
          <w:sz w:val="22"/>
          <w:szCs w:val="22"/>
        </w:rPr>
        <w:t xml:space="preserve">Coach – </w:t>
      </w:r>
      <w:r w:rsidRPr="00453398">
        <w:rPr>
          <w:rFonts w:ascii="Arial Narrow" w:hAnsi="Arial Narrow"/>
        </w:rPr>
        <w:t>Facilitates team leads and/or teams by providing change management skills, resources and tools for learning and application</w:t>
      </w:r>
    </w:p>
    <w:p w14:paraId="68B3830A" w14:textId="77777777" w:rsidR="00453398" w:rsidRPr="00453398" w:rsidRDefault="00453398" w:rsidP="00453398">
      <w:pPr>
        <w:autoSpaceDE/>
        <w:autoSpaceDN/>
        <w:spacing w:line="276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</w:p>
    <w:p w14:paraId="49B70048" w14:textId="77777777" w:rsidR="00453398" w:rsidRPr="00453398" w:rsidRDefault="00453398" w:rsidP="00001A9C">
      <w:pPr>
        <w:autoSpaceDE/>
        <w:autoSpaceDN/>
        <w:spacing w:after="120"/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 w:rsidRPr="00453398">
        <w:rPr>
          <w:rFonts w:asciiTheme="minorHAnsi" w:eastAsiaTheme="minorHAnsi" w:hAnsiTheme="minorHAnsi" w:cstheme="minorBidi"/>
          <w:b/>
          <w:sz w:val="22"/>
          <w:szCs w:val="22"/>
          <w:u w:val="single"/>
        </w:rPr>
        <w:t>Defining Responsibilities:</w:t>
      </w:r>
    </w:p>
    <w:p w14:paraId="0C92A858" w14:textId="77777777" w:rsidR="00453398" w:rsidRPr="00453398" w:rsidRDefault="00453398" w:rsidP="00001A9C">
      <w:pPr>
        <w:autoSpaceDE/>
        <w:autoSpaceDN/>
        <w:rPr>
          <w:rFonts w:asciiTheme="minorHAnsi" w:eastAsiaTheme="minorHAnsi" w:hAnsiTheme="minorHAnsi" w:cstheme="minorBidi"/>
          <w:sz w:val="22"/>
          <w:szCs w:val="22"/>
        </w:rPr>
      </w:pPr>
      <w:r w:rsidRPr="00453398">
        <w:rPr>
          <w:rFonts w:asciiTheme="minorHAnsi" w:eastAsiaTheme="minorHAnsi" w:hAnsiTheme="minorHAnsi" w:cstheme="minorBidi"/>
          <w:b/>
          <w:sz w:val="22"/>
          <w:szCs w:val="22"/>
        </w:rPr>
        <w:t xml:space="preserve">Responsible:  </w:t>
      </w:r>
      <w:r w:rsidRPr="00453398">
        <w:rPr>
          <w:rFonts w:asciiTheme="minorHAnsi" w:eastAsiaTheme="minorHAnsi" w:hAnsiTheme="minorHAnsi" w:cstheme="minorBidi"/>
          <w:sz w:val="22"/>
          <w:szCs w:val="22"/>
        </w:rPr>
        <w:t>The person who is assigned to do the work</w:t>
      </w:r>
    </w:p>
    <w:p w14:paraId="7150F7CE" w14:textId="77777777" w:rsidR="00453398" w:rsidRPr="00453398" w:rsidRDefault="00453398" w:rsidP="00001A9C">
      <w:pPr>
        <w:autoSpaceDE/>
        <w:autoSpaceDN/>
        <w:rPr>
          <w:rFonts w:asciiTheme="minorHAnsi" w:eastAsiaTheme="minorHAnsi" w:hAnsiTheme="minorHAnsi" w:cstheme="minorBidi"/>
          <w:i/>
          <w:sz w:val="22"/>
          <w:szCs w:val="22"/>
        </w:rPr>
      </w:pPr>
      <w:r w:rsidRPr="00453398">
        <w:rPr>
          <w:rFonts w:asciiTheme="minorHAnsi" w:eastAsiaTheme="minorHAnsi" w:hAnsiTheme="minorHAnsi" w:cstheme="minorBidi"/>
          <w:b/>
          <w:sz w:val="22"/>
          <w:szCs w:val="22"/>
        </w:rPr>
        <w:t xml:space="preserve">Accountable:  </w:t>
      </w:r>
      <w:r w:rsidRPr="00453398">
        <w:rPr>
          <w:rFonts w:asciiTheme="minorHAnsi" w:eastAsiaTheme="minorHAnsi" w:hAnsiTheme="minorHAnsi" w:cstheme="minorBidi"/>
          <w:sz w:val="22"/>
          <w:szCs w:val="22"/>
        </w:rPr>
        <w:t xml:space="preserve">The person who makes the </w:t>
      </w:r>
      <w:r w:rsidRPr="00453398">
        <w:rPr>
          <w:rFonts w:asciiTheme="minorHAnsi" w:eastAsiaTheme="minorHAnsi" w:hAnsiTheme="minorHAnsi" w:cstheme="minorBidi"/>
          <w:i/>
          <w:sz w:val="22"/>
          <w:szCs w:val="22"/>
        </w:rPr>
        <w:t>final decision</w:t>
      </w:r>
      <w:r w:rsidRPr="00453398">
        <w:rPr>
          <w:rFonts w:asciiTheme="minorHAnsi" w:eastAsiaTheme="minorHAnsi" w:hAnsiTheme="minorHAnsi" w:cstheme="minorBidi"/>
          <w:sz w:val="22"/>
          <w:szCs w:val="22"/>
        </w:rPr>
        <w:t xml:space="preserve"> and has </w:t>
      </w:r>
      <w:r w:rsidRPr="00453398">
        <w:rPr>
          <w:rFonts w:asciiTheme="minorHAnsi" w:eastAsiaTheme="minorHAnsi" w:hAnsiTheme="minorHAnsi" w:cstheme="minorBidi"/>
          <w:i/>
          <w:sz w:val="22"/>
          <w:szCs w:val="22"/>
        </w:rPr>
        <w:t>ultimate ownership</w:t>
      </w:r>
    </w:p>
    <w:p w14:paraId="4A3F90BF" w14:textId="77777777" w:rsidR="00453398" w:rsidRPr="00453398" w:rsidRDefault="00453398" w:rsidP="00001A9C">
      <w:pPr>
        <w:autoSpaceDE/>
        <w:autoSpaceDN/>
        <w:rPr>
          <w:rFonts w:asciiTheme="minorHAnsi" w:eastAsiaTheme="minorHAnsi" w:hAnsiTheme="minorHAnsi" w:cstheme="minorBidi"/>
          <w:sz w:val="22"/>
          <w:szCs w:val="22"/>
        </w:rPr>
      </w:pPr>
      <w:r w:rsidRPr="00453398">
        <w:rPr>
          <w:rFonts w:asciiTheme="minorHAnsi" w:eastAsiaTheme="minorHAnsi" w:hAnsiTheme="minorHAnsi" w:cstheme="minorBidi"/>
          <w:b/>
          <w:sz w:val="22"/>
          <w:szCs w:val="22"/>
        </w:rPr>
        <w:t xml:space="preserve">Consulted:  </w:t>
      </w:r>
      <w:r w:rsidRPr="00453398">
        <w:rPr>
          <w:rFonts w:asciiTheme="minorHAnsi" w:eastAsiaTheme="minorHAnsi" w:hAnsiTheme="minorHAnsi" w:cstheme="minorBidi"/>
          <w:sz w:val="22"/>
          <w:szCs w:val="22"/>
        </w:rPr>
        <w:t xml:space="preserve">The person who must be consulted </w:t>
      </w:r>
      <w:r w:rsidRPr="00453398">
        <w:rPr>
          <w:rFonts w:asciiTheme="minorHAnsi" w:eastAsiaTheme="minorHAnsi" w:hAnsiTheme="minorHAnsi" w:cstheme="minorBidi"/>
          <w:i/>
          <w:sz w:val="22"/>
          <w:szCs w:val="22"/>
        </w:rPr>
        <w:t>before</w:t>
      </w:r>
      <w:r w:rsidRPr="00453398">
        <w:rPr>
          <w:rFonts w:asciiTheme="minorHAnsi" w:eastAsiaTheme="minorHAnsi" w:hAnsiTheme="minorHAnsi" w:cstheme="minorBidi"/>
          <w:sz w:val="22"/>
          <w:szCs w:val="22"/>
        </w:rPr>
        <w:t xml:space="preserve"> a decision or action is taken</w:t>
      </w:r>
    </w:p>
    <w:p w14:paraId="03A0D36C" w14:textId="77777777" w:rsidR="00453398" w:rsidRPr="00453398" w:rsidRDefault="00453398" w:rsidP="00001A9C">
      <w:pPr>
        <w:autoSpaceDE/>
        <w:autoSpaceDN/>
        <w:rPr>
          <w:rFonts w:asciiTheme="minorHAnsi" w:eastAsiaTheme="minorHAnsi" w:hAnsiTheme="minorHAnsi" w:cstheme="minorBidi"/>
          <w:sz w:val="22"/>
          <w:szCs w:val="22"/>
        </w:rPr>
      </w:pPr>
      <w:r w:rsidRPr="00453398">
        <w:rPr>
          <w:rFonts w:asciiTheme="minorHAnsi" w:eastAsiaTheme="minorHAnsi" w:hAnsiTheme="minorHAnsi" w:cstheme="minorBidi"/>
          <w:b/>
          <w:sz w:val="22"/>
          <w:szCs w:val="22"/>
        </w:rPr>
        <w:t xml:space="preserve">Informed:  </w:t>
      </w:r>
      <w:r w:rsidRPr="00453398">
        <w:rPr>
          <w:rFonts w:asciiTheme="minorHAnsi" w:eastAsiaTheme="minorHAnsi" w:hAnsiTheme="minorHAnsi" w:cstheme="minorBidi"/>
          <w:sz w:val="22"/>
          <w:szCs w:val="22"/>
        </w:rPr>
        <w:t xml:space="preserve">The person who must be informed that a decision or action </w:t>
      </w:r>
      <w:r w:rsidRPr="00453398">
        <w:rPr>
          <w:rFonts w:asciiTheme="minorHAnsi" w:eastAsiaTheme="minorHAnsi" w:hAnsiTheme="minorHAnsi" w:cstheme="minorBidi"/>
          <w:i/>
          <w:sz w:val="22"/>
          <w:szCs w:val="22"/>
        </w:rPr>
        <w:t>has</w:t>
      </w:r>
      <w:r w:rsidRPr="00453398">
        <w:rPr>
          <w:rFonts w:asciiTheme="minorHAnsi" w:eastAsiaTheme="minorHAnsi" w:hAnsiTheme="minorHAnsi" w:cstheme="minorBidi"/>
          <w:sz w:val="22"/>
          <w:szCs w:val="22"/>
        </w:rPr>
        <w:t xml:space="preserve"> been taken</w:t>
      </w:r>
    </w:p>
    <w:p w14:paraId="4BDB7627" w14:textId="77777777" w:rsidR="00453398" w:rsidRPr="00453398" w:rsidRDefault="00453398" w:rsidP="00001A9C">
      <w:pPr>
        <w:autoSpaceDE/>
        <w:autoSpaceDN/>
        <w:spacing w:after="120"/>
        <w:rPr>
          <w:rFonts w:asciiTheme="minorHAnsi" w:eastAsiaTheme="minorHAnsi" w:hAnsiTheme="minorHAnsi" w:cstheme="minorBidi"/>
          <w:sz w:val="22"/>
          <w:szCs w:val="22"/>
        </w:rPr>
      </w:pPr>
    </w:p>
    <w:p w14:paraId="3D509E8B" w14:textId="77777777" w:rsidR="00453398" w:rsidRPr="00453398" w:rsidRDefault="00453398" w:rsidP="00453398">
      <w:pPr>
        <w:autoSpaceDE/>
        <w:autoSpaceDN/>
        <w:spacing w:after="200" w:line="276" w:lineRule="auto"/>
        <w:rPr>
          <w:rFonts w:asciiTheme="minorHAnsi" w:eastAsiaTheme="minorHAnsi" w:hAnsiTheme="minorHAnsi" w:cstheme="minorBidi"/>
          <w:sz w:val="18"/>
          <w:szCs w:val="18"/>
        </w:rPr>
      </w:pPr>
      <w:r w:rsidRPr="00453398">
        <w:rPr>
          <w:rFonts w:asciiTheme="minorHAnsi" w:eastAsiaTheme="minorHAnsi" w:hAnsiTheme="minorHAnsi" w:cstheme="minorBidi"/>
          <w:sz w:val="18"/>
          <w:szCs w:val="18"/>
        </w:rPr>
        <w:t xml:space="preserve">Adapted from Process GPS, </w:t>
      </w:r>
      <w:r w:rsidRPr="00453398">
        <w:rPr>
          <w:rFonts w:asciiTheme="minorHAnsi" w:eastAsiaTheme="minorHAnsi" w:hAnsiTheme="minorHAnsi" w:cstheme="minorBidi"/>
          <w:i/>
          <w:sz w:val="18"/>
          <w:szCs w:val="18"/>
        </w:rPr>
        <w:t xml:space="preserve">Guaranteed Project Success:  Creating a Charter for Your Process Improvement Team, </w:t>
      </w:r>
      <w:r w:rsidRPr="00453398">
        <w:rPr>
          <w:rFonts w:asciiTheme="minorHAnsi" w:eastAsiaTheme="minorHAnsi" w:hAnsiTheme="minorHAnsi" w:cstheme="minorBidi"/>
          <w:sz w:val="18"/>
          <w:szCs w:val="18"/>
        </w:rPr>
        <w:t xml:space="preserve">Michael </w:t>
      </w:r>
      <w:proofErr w:type="spellStart"/>
      <w:r w:rsidRPr="00453398">
        <w:rPr>
          <w:rFonts w:asciiTheme="minorHAnsi" w:eastAsiaTheme="minorHAnsi" w:hAnsiTheme="minorHAnsi" w:cstheme="minorBidi"/>
          <w:sz w:val="18"/>
          <w:szCs w:val="18"/>
        </w:rPr>
        <w:t>Reames</w:t>
      </w:r>
      <w:proofErr w:type="spellEnd"/>
      <w:r w:rsidRPr="00453398">
        <w:rPr>
          <w:rFonts w:asciiTheme="minorHAnsi" w:eastAsiaTheme="minorHAnsi" w:hAnsiTheme="minorHAnsi" w:cstheme="minorBidi"/>
          <w:sz w:val="18"/>
          <w:szCs w:val="18"/>
        </w:rPr>
        <w:t xml:space="preserve"> and Gabriel </w:t>
      </w:r>
      <w:proofErr w:type="spellStart"/>
      <w:r w:rsidRPr="00453398">
        <w:rPr>
          <w:rFonts w:asciiTheme="minorHAnsi" w:eastAsiaTheme="minorHAnsi" w:hAnsiTheme="minorHAnsi" w:cstheme="minorBidi"/>
          <w:sz w:val="18"/>
          <w:szCs w:val="18"/>
        </w:rPr>
        <w:t>Kemeny</w:t>
      </w:r>
      <w:proofErr w:type="spellEnd"/>
      <w:r w:rsidRPr="00453398">
        <w:rPr>
          <w:rFonts w:asciiTheme="minorHAnsi" w:eastAsiaTheme="minorHAnsi" w:hAnsiTheme="minorHAnsi" w:cstheme="minorBidi"/>
          <w:sz w:val="18"/>
          <w:szCs w:val="18"/>
        </w:rPr>
        <w:t xml:space="preserve">, </w:t>
      </w:r>
      <w:proofErr w:type="spellStart"/>
      <w:r w:rsidRPr="00453398">
        <w:rPr>
          <w:rFonts w:asciiTheme="minorHAnsi" w:eastAsiaTheme="minorHAnsi" w:hAnsiTheme="minorHAnsi" w:cstheme="minorBidi"/>
          <w:sz w:val="18"/>
          <w:szCs w:val="18"/>
        </w:rPr>
        <w:t>ProcessGPS</w:t>
      </w:r>
      <w:proofErr w:type="spellEnd"/>
      <w:r w:rsidRPr="00453398">
        <w:rPr>
          <w:rFonts w:asciiTheme="minorHAnsi" w:eastAsiaTheme="minorHAnsi" w:hAnsiTheme="minorHAnsi" w:cstheme="minorBidi"/>
          <w:sz w:val="18"/>
          <w:szCs w:val="18"/>
        </w:rPr>
        <w:t>, June 15, 2010</w:t>
      </w:r>
    </w:p>
    <w:sectPr w:rsidR="00453398" w:rsidRPr="00453398" w:rsidSect="00B63799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54E37" w14:textId="77777777" w:rsidR="00C94F49" w:rsidRDefault="00C94F49" w:rsidP="00F01AAE">
      <w:r>
        <w:separator/>
      </w:r>
    </w:p>
  </w:endnote>
  <w:endnote w:type="continuationSeparator" w:id="0">
    <w:p w14:paraId="5BF8405B" w14:textId="77777777" w:rsidR="00C94F49" w:rsidRDefault="00C94F49" w:rsidP="00F01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30944" w14:textId="77777777" w:rsidR="00572F52" w:rsidRPr="00F01AAE" w:rsidRDefault="00572F52">
    <w:pPr>
      <w:pStyle w:val="Footer"/>
      <w:pBdr>
        <w:top w:val="single" w:sz="4" w:space="1" w:color="D9D9D9"/>
      </w:pBdr>
      <w:jc w:val="right"/>
      <w:rPr>
        <w:rFonts w:ascii="Calibri" w:hAnsi="Calibri" w:cs="Calibri"/>
        <w:sz w:val="18"/>
        <w:szCs w:val="18"/>
      </w:rPr>
    </w:pPr>
    <w:r w:rsidRPr="00F01AAE">
      <w:rPr>
        <w:rFonts w:ascii="Calibri" w:hAnsi="Calibri" w:cs="Calibri"/>
        <w:sz w:val="18"/>
        <w:szCs w:val="18"/>
      </w:rPr>
      <w:t xml:space="preserve">  </w:t>
    </w:r>
  </w:p>
  <w:p w14:paraId="07E731B9" w14:textId="77777777" w:rsidR="00572F52" w:rsidRDefault="00572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811A1" w14:textId="77777777" w:rsidR="00C94F49" w:rsidRDefault="00C94F49" w:rsidP="00F01AAE">
      <w:r>
        <w:separator/>
      </w:r>
    </w:p>
  </w:footnote>
  <w:footnote w:type="continuationSeparator" w:id="0">
    <w:p w14:paraId="7085EFB2" w14:textId="77777777" w:rsidR="00C94F49" w:rsidRDefault="00C94F49" w:rsidP="00F01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DEDF6A" w14:textId="77777777" w:rsidR="005C73EA" w:rsidRDefault="005C73EA" w:rsidP="005C73EA">
    <w:pPr>
      <w:pStyle w:val="Header"/>
      <w:jc w:val="center"/>
      <w:rPr>
        <w:sz w:val="32"/>
        <w:szCs w:val="32"/>
      </w:rPr>
    </w:pPr>
  </w:p>
  <w:p w14:paraId="672DB408" w14:textId="77777777" w:rsidR="005C73EA" w:rsidRPr="005C73EA" w:rsidRDefault="005C73EA" w:rsidP="005C73EA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AA0"/>
    <w:multiLevelType w:val="hybridMultilevel"/>
    <w:tmpl w:val="35FA4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F20AA3"/>
    <w:multiLevelType w:val="hybridMultilevel"/>
    <w:tmpl w:val="3CA871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E5020"/>
    <w:multiLevelType w:val="hybridMultilevel"/>
    <w:tmpl w:val="1E4CA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E54661"/>
    <w:multiLevelType w:val="hybridMultilevel"/>
    <w:tmpl w:val="799AA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5A73A9"/>
    <w:multiLevelType w:val="hybridMultilevel"/>
    <w:tmpl w:val="6BC60D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D8590A"/>
    <w:multiLevelType w:val="hybridMultilevel"/>
    <w:tmpl w:val="4AE6AD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CC4C62"/>
    <w:multiLevelType w:val="hybridMultilevel"/>
    <w:tmpl w:val="22A09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48516B"/>
    <w:multiLevelType w:val="hybridMultilevel"/>
    <w:tmpl w:val="91E6B9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3278CA"/>
    <w:multiLevelType w:val="hybridMultilevel"/>
    <w:tmpl w:val="68ACE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D09CC"/>
    <w:multiLevelType w:val="hybridMultilevel"/>
    <w:tmpl w:val="178E09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40"/>
    <w:rsid w:val="00001A9C"/>
    <w:rsid w:val="00017115"/>
    <w:rsid w:val="00044104"/>
    <w:rsid w:val="00045150"/>
    <w:rsid w:val="00045588"/>
    <w:rsid w:val="00057D62"/>
    <w:rsid w:val="000A14C5"/>
    <w:rsid w:val="000E68F4"/>
    <w:rsid w:val="00112071"/>
    <w:rsid w:val="0011650C"/>
    <w:rsid w:val="00120D2C"/>
    <w:rsid w:val="001220F7"/>
    <w:rsid w:val="00185993"/>
    <w:rsid w:val="001A14AB"/>
    <w:rsid w:val="001A66D1"/>
    <w:rsid w:val="001C087B"/>
    <w:rsid w:val="00203D40"/>
    <w:rsid w:val="00224E02"/>
    <w:rsid w:val="002277F9"/>
    <w:rsid w:val="00246D43"/>
    <w:rsid w:val="00282AB6"/>
    <w:rsid w:val="00297537"/>
    <w:rsid w:val="00297DB8"/>
    <w:rsid w:val="002B1B0A"/>
    <w:rsid w:val="002B6FCD"/>
    <w:rsid w:val="002C162A"/>
    <w:rsid w:val="002D0356"/>
    <w:rsid w:val="002D2EF7"/>
    <w:rsid w:val="002E3CDC"/>
    <w:rsid w:val="003172DC"/>
    <w:rsid w:val="0034211A"/>
    <w:rsid w:val="0035485B"/>
    <w:rsid w:val="00356B46"/>
    <w:rsid w:val="0039029C"/>
    <w:rsid w:val="003A56BE"/>
    <w:rsid w:val="003C06E2"/>
    <w:rsid w:val="003C3648"/>
    <w:rsid w:val="003C4F2A"/>
    <w:rsid w:val="003C67BB"/>
    <w:rsid w:val="003E0CAF"/>
    <w:rsid w:val="003F0F39"/>
    <w:rsid w:val="00402DBE"/>
    <w:rsid w:val="00433B90"/>
    <w:rsid w:val="00453398"/>
    <w:rsid w:val="004A46A7"/>
    <w:rsid w:val="004D7578"/>
    <w:rsid w:val="004E25DA"/>
    <w:rsid w:val="004F3265"/>
    <w:rsid w:val="005157CA"/>
    <w:rsid w:val="00527608"/>
    <w:rsid w:val="00552A8C"/>
    <w:rsid w:val="0055376C"/>
    <w:rsid w:val="00572F52"/>
    <w:rsid w:val="005C0A51"/>
    <w:rsid w:val="005C5447"/>
    <w:rsid w:val="005C73EA"/>
    <w:rsid w:val="006049B0"/>
    <w:rsid w:val="0060761C"/>
    <w:rsid w:val="00615256"/>
    <w:rsid w:val="0064145B"/>
    <w:rsid w:val="00645E4C"/>
    <w:rsid w:val="00646179"/>
    <w:rsid w:val="00646B42"/>
    <w:rsid w:val="006538C5"/>
    <w:rsid w:val="00684D70"/>
    <w:rsid w:val="00692D1C"/>
    <w:rsid w:val="0069624F"/>
    <w:rsid w:val="006A67FD"/>
    <w:rsid w:val="006B2596"/>
    <w:rsid w:val="006B507C"/>
    <w:rsid w:val="006B7719"/>
    <w:rsid w:val="006C5EC1"/>
    <w:rsid w:val="006F7CFC"/>
    <w:rsid w:val="00723BCB"/>
    <w:rsid w:val="007865A7"/>
    <w:rsid w:val="00786B43"/>
    <w:rsid w:val="007A645D"/>
    <w:rsid w:val="007B46C6"/>
    <w:rsid w:val="007C3A36"/>
    <w:rsid w:val="007E3348"/>
    <w:rsid w:val="008331E2"/>
    <w:rsid w:val="00845A8D"/>
    <w:rsid w:val="0085222C"/>
    <w:rsid w:val="00873489"/>
    <w:rsid w:val="00890806"/>
    <w:rsid w:val="008A0691"/>
    <w:rsid w:val="008A4E68"/>
    <w:rsid w:val="008F6C77"/>
    <w:rsid w:val="00904443"/>
    <w:rsid w:val="00954B9D"/>
    <w:rsid w:val="00961FB4"/>
    <w:rsid w:val="0098475F"/>
    <w:rsid w:val="00992E18"/>
    <w:rsid w:val="009C128C"/>
    <w:rsid w:val="00A445B6"/>
    <w:rsid w:val="00A71241"/>
    <w:rsid w:val="00A73FD9"/>
    <w:rsid w:val="00AB126E"/>
    <w:rsid w:val="00AD0A3B"/>
    <w:rsid w:val="00B0501F"/>
    <w:rsid w:val="00B44559"/>
    <w:rsid w:val="00B5082D"/>
    <w:rsid w:val="00B63799"/>
    <w:rsid w:val="00B65D99"/>
    <w:rsid w:val="00B70ACD"/>
    <w:rsid w:val="00B75A99"/>
    <w:rsid w:val="00B76A1C"/>
    <w:rsid w:val="00B848BC"/>
    <w:rsid w:val="00BB1A27"/>
    <w:rsid w:val="00BC1A9A"/>
    <w:rsid w:val="00BE5B09"/>
    <w:rsid w:val="00BF5D2E"/>
    <w:rsid w:val="00C01711"/>
    <w:rsid w:val="00C46CBC"/>
    <w:rsid w:val="00C56904"/>
    <w:rsid w:val="00C727D0"/>
    <w:rsid w:val="00C852A0"/>
    <w:rsid w:val="00C873AC"/>
    <w:rsid w:val="00C940C6"/>
    <w:rsid w:val="00C94F49"/>
    <w:rsid w:val="00CB0D3E"/>
    <w:rsid w:val="00CB5655"/>
    <w:rsid w:val="00CB6172"/>
    <w:rsid w:val="00CC1545"/>
    <w:rsid w:val="00CC74A6"/>
    <w:rsid w:val="00CF79E9"/>
    <w:rsid w:val="00D12C44"/>
    <w:rsid w:val="00D53FDE"/>
    <w:rsid w:val="00D60613"/>
    <w:rsid w:val="00D64739"/>
    <w:rsid w:val="00D701F3"/>
    <w:rsid w:val="00D73F3E"/>
    <w:rsid w:val="00D83C2F"/>
    <w:rsid w:val="00D963CD"/>
    <w:rsid w:val="00DB57BA"/>
    <w:rsid w:val="00DC27E6"/>
    <w:rsid w:val="00DC2EBE"/>
    <w:rsid w:val="00E13852"/>
    <w:rsid w:val="00E356FD"/>
    <w:rsid w:val="00E41125"/>
    <w:rsid w:val="00E45F2A"/>
    <w:rsid w:val="00E511BC"/>
    <w:rsid w:val="00E64B0C"/>
    <w:rsid w:val="00E66023"/>
    <w:rsid w:val="00E67D1A"/>
    <w:rsid w:val="00E7760F"/>
    <w:rsid w:val="00ED1C05"/>
    <w:rsid w:val="00EE51D1"/>
    <w:rsid w:val="00F01AAE"/>
    <w:rsid w:val="00F146B7"/>
    <w:rsid w:val="00F26EB8"/>
    <w:rsid w:val="00F347B7"/>
    <w:rsid w:val="00F60653"/>
    <w:rsid w:val="00F91053"/>
    <w:rsid w:val="00F96096"/>
    <w:rsid w:val="00FA1496"/>
    <w:rsid w:val="00FC60F6"/>
    <w:rsid w:val="00FD519E"/>
    <w:rsid w:val="00FE7462"/>
    <w:rsid w:val="00FF6085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FE5779"/>
  <w15:docId w15:val="{31487FB2-EF80-49F8-A5C8-F157E1CE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D40"/>
    <w:pPr>
      <w:autoSpaceDE w:val="0"/>
      <w:autoSpaceDN w:val="0"/>
    </w:pPr>
    <w:rPr>
      <w:rFonts w:ascii="Times" w:eastAsia="Times New Roman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70ACD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03D40"/>
    <w:pPr>
      <w:keepNext/>
      <w:autoSpaceDE/>
      <w:autoSpaceDN/>
      <w:jc w:val="center"/>
      <w:outlineLvl w:val="4"/>
    </w:pPr>
    <w:rPr>
      <w:rFonts w:ascii="Arial" w:hAnsi="Arial" w:cs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0AC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03D40"/>
    <w:rPr>
      <w:rFonts w:ascii="Arial" w:hAnsi="Arial" w:cs="Times New Roman"/>
      <w:b/>
      <w:bCs/>
      <w:sz w:val="24"/>
      <w:szCs w:val="24"/>
    </w:rPr>
  </w:style>
  <w:style w:type="table" w:styleId="TableGrid">
    <w:name w:val="Table Grid"/>
    <w:basedOn w:val="TableNormal"/>
    <w:uiPriority w:val="99"/>
    <w:rsid w:val="00203D4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99"/>
    <w:qFormat/>
    <w:rsid w:val="00B70ACD"/>
    <w:pPr>
      <w:numPr>
        <w:ilvl w:val="1"/>
      </w:numPr>
      <w:autoSpaceDE/>
      <w:autoSpaceDN/>
      <w:spacing w:after="120" w:line="280" w:lineRule="exact"/>
    </w:pPr>
    <w:rPr>
      <w:rFonts w:ascii="Georgia" w:hAnsi="Georgia" w:cs="Times New Roman"/>
      <w:i/>
      <w:iCs/>
      <w:color w:val="7F7F7F"/>
      <w:sz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70ACD"/>
    <w:rPr>
      <w:rFonts w:ascii="Georgia" w:hAnsi="Georgia" w:cs="Times New Roman"/>
      <w:i/>
      <w:iCs/>
      <w:color w:val="7F7F7F"/>
      <w:sz w:val="24"/>
      <w:szCs w:val="24"/>
    </w:rPr>
  </w:style>
  <w:style w:type="paragraph" w:styleId="Header">
    <w:name w:val="header"/>
    <w:basedOn w:val="Normal"/>
    <w:link w:val="HeaderChar"/>
    <w:uiPriority w:val="99"/>
    <w:rsid w:val="00F01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01AAE"/>
    <w:rPr>
      <w:rFonts w:ascii="Times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rsid w:val="00F01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01AAE"/>
    <w:rPr>
      <w:rFonts w:ascii="Times" w:hAnsi="Times" w:cs="Times"/>
      <w:sz w:val="24"/>
      <w:szCs w:val="24"/>
    </w:rPr>
  </w:style>
  <w:style w:type="character" w:styleId="Hyperlink">
    <w:name w:val="Hyperlink"/>
    <w:basedOn w:val="DefaultParagraphFont"/>
    <w:uiPriority w:val="99"/>
    <w:rsid w:val="00E511B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6FCD"/>
    <w:pPr>
      <w:autoSpaceDE/>
      <w:autoSpaceDN/>
      <w:ind w:left="720"/>
      <w:contextualSpacing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A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2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8FCF4-0236-4599-AC45-8447457CC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IHI Triple Aim Improvement Community: Project Charter</vt:lpstr>
    </vt:vector>
  </TitlesOfParts>
  <Company>IHI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IHI Triple Aim Improvement Community: Project Charter</dc:title>
  <dc:creator>Ninon Lewis</dc:creator>
  <cp:lastModifiedBy>R&amp;D Armstorff</cp:lastModifiedBy>
  <cp:revision>2</cp:revision>
  <cp:lastPrinted>2014-05-16T16:25:00Z</cp:lastPrinted>
  <dcterms:created xsi:type="dcterms:W3CDTF">2020-01-20T20:39:00Z</dcterms:created>
  <dcterms:modified xsi:type="dcterms:W3CDTF">2020-01-20T20:39:00Z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0x01010058E5E1F856C11943BC5AC5EDF0978D36</vt:lpwstr>
  </property>
  <property fmtid="{D5CDD505-2E9C-101B-9397-08002B2CF9AE}" pid="3" name="IconOverlay">
    <vt:lpwstr/>
  </property>
  <property fmtid="{D5CDD505-2E9C-101B-9397-08002B2CF9AE}" pid="4" name="_AdHocReviewCycleID">
    <vt:i4>1561089711</vt:i4>
  </property>
  <property fmtid="{D5CDD505-2E9C-101B-9397-08002B2CF9AE}" pid="5" name="_NewReviewCycle">
    <vt:lpwstr/>
  </property>
  <property fmtid="{D5CDD505-2E9C-101B-9397-08002B2CF9AE}" pid="6" name="_EmailSubject">
    <vt:lpwstr>Project Charter and IHI materials</vt:lpwstr>
  </property>
  <property fmtid="{D5CDD505-2E9C-101B-9397-08002B2CF9AE}" pid="7" name="_AuthorEmail">
    <vt:lpwstr>Trayce.Beards@sonoma-county.org</vt:lpwstr>
  </property>
  <property fmtid="{D5CDD505-2E9C-101B-9397-08002B2CF9AE}" pid="8" name="_AuthorEmailDisplayName">
    <vt:lpwstr>Trayce Beards</vt:lpwstr>
  </property>
  <property fmtid="{D5CDD505-2E9C-101B-9397-08002B2CF9AE}" pid="9" name="_ReviewingToolsShownOnce">
    <vt:lpwstr/>
  </property>
</Properties>
</file>