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01" w:type="dxa"/>
        <w:tblLook w:val="04A0" w:firstRow="1" w:lastRow="0" w:firstColumn="1" w:lastColumn="0" w:noHBand="0" w:noVBand="1"/>
      </w:tblPr>
      <w:tblGrid>
        <w:gridCol w:w="1400"/>
        <w:gridCol w:w="3961"/>
        <w:gridCol w:w="4440"/>
      </w:tblGrid>
      <w:tr w:rsidR="0008358C" w:rsidRPr="009B40ED" w14:paraId="74661579" w14:textId="77777777" w:rsidTr="00595772">
        <w:trPr>
          <w:trHeight w:val="1343"/>
        </w:trPr>
        <w:tc>
          <w:tcPr>
            <w:tcW w:w="1400" w:type="dxa"/>
          </w:tcPr>
          <w:p w14:paraId="77D1B6AE" w14:textId="77777777" w:rsidR="0008358C" w:rsidRPr="00FB530A" w:rsidRDefault="0008358C" w:rsidP="00595772">
            <w:pPr>
              <w:tabs>
                <w:tab w:val="right" w:pos="554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drawing>
                <wp:anchor distT="36576" distB="36576" distL="36576" distR="36576" simplePos="0" relativeHeight="251659264" behindDoc="0" locked="0" layoutInCell="1" allowOverlap="1" wp14:anchorId="344BF062" wp14:editId="60519FE3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684530" cy="779145"/>
                  <wp:effectExtent l="0" t="0" r="1270" b="1905"/>
                  <wp:wrapSquare wrapText="bothSides"/>
                  <wp:docPr id="1" name="Picture 1" descr="STP OFFICIAL LOGO 02-22-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P OFFICIAL LOGO 02-22-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530" cy="77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01" w:type="dxa"/>
            <w:gridSpan w:val="2"/>
          </w:tcPr>
          <w:p w14:paraId="435A2281" w14:textId="38175DFE" w:rsidR="0008358C" w:rsidRPr="00FB530A" w:rsidRDefault="0008358C" w:rsidP="00595772">
            <w:pPr>
              <w:tabs>
                <w:tab w:val="right" w:pos="554"/>
              </w:tabs>
              <w:jc w:val="center"/>
              <w:rPr>
                <w:rFonts w:ascii="Times New Roman" w:hAnsi="Times New Roman"/>
                <w:b/>
                <w:sz w:val="40"/>
                <w:szCs w:val="40"/>
                <w:u w:val="single"/>
              </w:rPr>
            </w:pPr>
            <w:bookmarkStart w:id="0" w:name="_GoBack"/>
            <w:bookmarkEnd w:id="0"/>
            <w:r w:rsidRPr="00FB530A">
              <w:rPr>
                <w:rFonts w:ascii="Times New Roman" w:hAnsi="Times New Roman"/>
                <w:b/>
                <w:sz w:val="40"/>
                <w:szCs w:val="40"/>
                <w:u w:val="single"/>
              </w:rPr>
              <w:t>Serve The People</w:t>
            </w:r>
          </w:p>
          <w:p w14:paraId="73EA894D" w14:textId="77777777" w:rsidR="0008358C" w:rsidRPr="00FB530A" w:rsidRDefault="0008358C" w:rsidP="00595772">
            <w:pPr>
              <w:tabs>
                <w:tab w:val="right" w:pos="554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FB530A">
              <w:rPr>
                <w:rFonts w:ascii="Times New Roman" w:hAnsi="Times New Roman"/>
                <w:b/>
                <w:sz w:val="24"/>
              </w:rPr>
              <w:t xml:space="preserve">   Community Health Center</w:t>
            </w:r>
          </w:p>
          <w:p w14:paraId="07A23208" w14:textId="77777777" w:rsidR="0008358C" w:rsidRPr="00FB530A" w:rsidRDefault="0008358C" w:rsidP="00595772">
            <w:pPr>
              <w:tabs>
                <w:tab w:val="right" w:pos="554"/>
              </w:tabs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B530A">
              <w:rPr>
                <w:rFonts w:ascii="Times New Roman" w:hAnsi="Times New Roman"/>
                <w:b/>
                <w:sz w:val="16"/>
                <w:szCs w:val="16"/>
              </w:rPr>
              <w:t xml:space="preserve">           A Non-Profit Corporation</w:t>
            </w:r>
          </w:p>
        </w:tc>
      </w:tr>
      <w:tr w:rsidR="0008358C" w:rsidRPr="0049417F" w14:paraId="44C52595" w14:textId="77777777" w:rsidTr="00595772">
        <w:trPr>
          <w:trHeight w:val="256"/>
        </w:trPr>
        <w:tc>
          <w:tcPr>
            <w:tcW w:w="1400" w:type="dxa"/>
          </w:tcPr>
          <w:p w14:paraId="0B52C87C" w14:textId="77777777" w:rsidR="0008358C" w:rsidRPr="0049417F" w:rsidRDefault="0008358C" w:rsidP="00595772">
            <w:pPr>
              <w:tabs>
                <w:tab w:val="right" w:pos="554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961" w:type="dxa"/>
          </w:tcPr>
          <w:p w14:paraId="01E1E48A" w14:textId="77777777" w:rsidR="0008358C" w:rsidRPr="0049417F" w:rsidRDefault="0008358C" w:rsidP="00595772">
            <w:pPr>
              <w:tabs>
                <w:tab w:val="right" w:pos="554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 w:rsidRPr="0049417F">
              <w:rPr>
                <w:rFonts w:ascii="Times New Roman" w:hAnsi="Times New Roman"/>
                <w:b/>
                <w:sz w:val="24"/>
              </w:rPr>
              <w:t>SECTION:</w:t>
            </w:r>
          </w:p>
        </w:tc>
        <w:tc>
          <w:tcPr>
            <w:tcW w:w="4440" w:type="dxa"/>
          </w:tcPr>
          <w:p w14:paraId="52092B0B" w14:textId="77777777" w:rsidR="0008358C" w:rsidRPr="0049417F" w:rsidRDefault="0008358C" w:rsidP="00595772">
            <w:pPr>
              <w:tabs>
                <w:tab w:val="right" w:pos="554"/>
              </w:tabs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49417F">
              <w:rPr>
                <w:rFonts w:ascii="Times New Roman" w:hAnsi="Times New Roman"/>
                <w:b/>
                <w:sz w:val="24"/>
              </w:rPr>
              <w:t xml:space="preserve"> PATIENT CARE SERVICES</w:t>
            </w:r>
          </w:p>
        </w:tc>
      </w:tr>
      <w:tr w:rsidR="0008358C" w:rsidRPr="0049417F" w14:paraId="337A7ADE" w14:textId="77777777" w:rsidTr="00595772">
        <w:trPr>
          <w:trHeight w:val="256"/>
        </w:trPr>
        <w:tc>
          <w:tcPr>
            <w:tcW w:w="1400" w:type="dxa"/>
          </w:tcPr>
          <w:p w14:paraId="5A3F94C7" w14:textId="77777777" w:rsidR="0008358C" w:rsidRPr="0049417F" w:rsidRDefault="0008358C" w:rsidP="00595772">
            <w:pPr>
              <w:tabs>
                <w:tab w:val="right" w:pos="554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961" w:type="dxa"/>
          </w:tcPr>
          <w:p w14:paraId="543B735A" w14:textId="77777777" w:rsidR="0008358C" w:rsidRPr="0049417F" w:rsidRDefault="0008358C" w:rsidP="00595772">
            <w:pPr>
              <w:tabs>
                <w:tab w:val="right" w:pos="554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 w:rsidRPr="0049417F">
              <w:rPr>
                <w:rFonts w:ascii="Times New Roman" w:hAnsi="Times New Roman"/>
                <w:b/>
                <w:sz w:val="24"/>
              </w:rPr>
              <w:t>TITLE:</w:t>
            </w:r>
          </w:p>
        </w:tc>
        <w:tc>
          <w:tcPr>
            <w:tcW w:w="4440" w:type="dxa"/>
          </w:tcPr>
          <w:p w14:paraId="07C53477" w14:textId="77777777" w:rsidR="0008358C" w:rsidRPr="0049417F" w:rsidRDefault="0008358C" w:rsidP="00595772">
            <w:pPr>
              <w:tabs>
                <w:tab w:val="right" w:pos="554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CARE TEAM HUDDLES</w:t>
            </w:r>
          </w:p>
        </w:tc>
      </w:tr>
      <w:tr w:rsidR="0008358C" w:rsidRPr="0049417F" w14:paraId="0104F99D" w14:textId="77777777" w:rsidTr="00595772">
        <w:trPr>
          <w:trHeight w:val="272"/>
        </w:trPr>
        <w:tc>
          <w:tcPr>
            <w:tcW w:w="5361" w:type="dxa"/>
            <w:gridSpan w:val="2"/>
          </w:tcPr>
          <w:p w14:paraId="7CC874FB" w14:textId="77777777" w:rsidR="0008358C" w:rsidRPr="0049417F" w:rsidRDefault="0008358C" w:rsidP="00595772">
            <w:pPr>
              <w:tabs>
                <w:tab w:val="right" w:pos="554"/>
              </w:tabs>
              <w:rPr>
                <w:rFonts w:ascii="Times New Roman" w:hAnsi="Times New Roman"/>
                <w:b/>
                <w:sz w:val="24"/>
              </w:rPr>
            </w:pPr>
            <w:r w:rsidRPr="0049417F">
              <w:rPr>
                <w:rFonts w:ascii="Times New Roman" w:hAnsi="Times New Roman"/>
                <w:b/>
                <w:sz w:val="24"/>
              </w:rPr>
              <w:t xml:space="preserve">POLICY AND PROCEDURE </w:t>
            </w:r>
          </w:p>
        </w:tc>
        <w:tc>
          <w:tcPr>
            <w:tcW w:w="4440" w:type="dxa"/>
          </w:tcPr>
          <w:p w14:paraId="313CB553" w14:textId="77777777" w:rsidR="0008358C" w:rsidRPr="0049417F" w:rsidRDefault="0008358C" w:rsidP="00595772">
            <w:pPr>
              <w:tabs>
                <w:tab w:val="right" w:pos="554"/>
              </w:tabs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36E8A1F3" w14:textId="77777777" w:rsidR="0008358C" w:rsidRPr="0049417F" w:rsidRDefault="0008358C" w:rsidP="0008358C">
      <w:pPr>
        <w:tabs>
          <w:tab w:val="right" w:pos="554"/>
        </w:tabs>
        <w:rPr>
          <w:rFonts w:ascii="Times New Roman" w:hAnsi="Times New Roman"/>
          <w:sz w:val="24"/>
        </w:rPr>
      </w:pPr>
    </w:p>
    <w:p w14:paraId="1599BDAC" w14:textId="77777777" w:rsidR="0008358C" w:rsidRPr="0049417F" w:rsidRDefault="0008358C" w:rsidP="0008358C">
      <w:pPr>
        <w:tabs>
          <w:tab w:val="left" w:pos="1448"/>
          <w:tab w:val="right" w:pos="5985"/>
        </w:tabs>
        <w:rPr>
          <w:rFonts w:ascii="Times New Roman" w:hAnsi="Times New Roman"/>
          <w:b/>
          <w:sz w:val="24"/>
        </w:rPr>
      </w:pPr>
    </w:p>
    <w:p w14:paraId="59A205AE" w14:textId="4B428814" w:rsidR="00584758" w:rsidRDefault="0008358C" w:rsidP="008922DA">
      <w:pPr>
        <w:tabs>
          <w:tab w:val="left" w:pos="1506"/>
          <w:tab w:val="left" w:pos="1506"/>
        </w:tabs>
        <w:ind w:left="1440" w:hanging="1440"/>
        <w:rPr>
          <w:rFonts w:ascii="Times New Roman" w:hAnsi="Times New Roman"/>
          <w:sz w:val="24"/>
        </w:rPr>
      </w:pPr>
      <w:r w:rsidRPr="0049417F">
        <w:rPr>
          <w:rFonts w:ascii="Times New Roman" w:hAnsi="Times New Roman"/>
          <w:b/>
          <w:sz w:val="24"/>
        </w:rPr>
        <w:t>PURPOSE:</w:t>
      </w:r>
      <w:r w:rsidRPr="0049417F">
        <w:rPr>
          <w:rFonts w:ascii="Times New Roman" w:hAnsi="Times New Roman"/>
          <w:sz w:val="24"/>
        </w:rPr>
        <w:tab/>
      </w:r>
      <w:r w:rsidR="00D74B79">
        <w:rPr>
          <w:rFonts w:ascii="Times New Roman" w:hAnsi="Times New Roman"/>
          <w:sz w:val="24"/>
        </w:rPr>
        <w:t>The purpose of the STP</w:t>
      </w:r>
      <w:r>
        <w:rPr>
          <w:rFonts w:ascii="Times New Roman" w:hAnsi="Times New Roman"/>
          <w:sz w:val="24"/>
        </w:rPr>
        <w:t xml:space="preserve"> care team huddles is </w:t>
      </w:r>
      <w:r w:rsidR="00584758">
        <w:rPr>
          <w:rFonts w:ascii="Times New Roman" w:hAnsi="Times New Roman"/>
          <w:sz w:val="24"/>
        </w:rPr>
        <w:t xml:space="preserve">to </w:t>
      </w:r>
      <w:r w:rsidR="00D74B79">
        <w:rPr>
          <w:rFonts w:ascii="Times New Roman" w:hAnsi="Times New Roman"/>
          <w:sz w:val="24"/>
        </w:rPr>
        <w:t xml:space="preserve">effectively </w:t>
      </w:r>
      <w:r w:rsidR="00584758">
        <w:rPr>
          <w:rFonts w:ascii="Times New Roman" w:hAnsi="Times New Roman"/>
          <w:sz w:val="24"/>
        </w:rPr>
        <w:t xml:space="preserve">proivde </w:t>
      </w:r>
      <w:r w:rsidR="00D74B79">
        <w:rPr>
          <w:rFonts w:ascii="Times New Roman" w:hAnsi="Times New Roman"/>
          <w:sz w:val="24"/>
        </w:rPr>
        <w:t>health services to individuals and</w:t>
      </w:r>
      <w:r w:rsidR="00584758" w:rsidRPr="00584758">
        <w:rPr>
          <w:rFonts w:ascii="Times New Roman" w:hAnsi="Times New Roman"/>
          <w:sz w:val="24"/>
        </w:rPr>
        <w:t xml:space="preserve"> fa</w:t>
      </w:r>
      <w:r w:rsidR="00D74B79">
        <w:rPr>
          <w:rFonts w:ascii="Times New Roman" w:hAnsi="Times New Roman"/>
          <w:sz w:val="24"/>
        </w:rPr>
        <w:t>milies</w:t>
      </w:r>
      <w:r w:rsidR="00584758" w:rsidRPr="00584758">
        <w:rPr>
          <w:rFonts w:ascii="Times New Roman" w:hAnsi="Times New Roman"/>
          <w:sz w:val="24"/>
        </w:rPr>
        <w:t xml:space="preserve"> by </w:t>
      </w:r>
      <w:r w:rsidR="009D38ED">
        <w:rPr>
          <w:rFonts w:ascii="Times New Roman" w:hAnsi="Times New Roman"/>
          <w:sz w:val="24"/>
        </w:rPr>
        <w:t>our team of</w:t>
      </w:r>
      <w:r w:rsidR="00584758">
        <w:rPr>
          <w:rFonts w:ascii="Times New Roman" w:hAnsi="Times New Roman"/>
          <w:sz w:val="24"/>
        </w:rPr>
        <w:t xml:space="preserve"> clinical and non-clinical </w:t>
      </w:r>
      <w:r w:rsidR="004E251C">
        <w:rPr>
          <w:rFonts w:ascii="Times New Roman" w:hAnsi="Times New Roman"/>
          <w:sz w:val="24"/>
        </w:rPr>
        <w:t>staff</w:t>
      </w:r>
      <w:r w:rsidR="00584758" w:rsidRPr="00584758">
        <w:rPr>
          <w:rFonts w:ascii="Times New Roman" w:hAnsi="Times New Roman"/>
          <w:sz w:val="24"/>
        </w:rPr>
        <w:t xml:space="preserve"> who work collaboratively with patients</w:t>
      </w:r>
      <w:r w:rsidR="004E251C">
        <w:rPr>
          <w:rFonts w:ascii="Times New Roman" w:hAnsi="Times New Roman"/>
          <w:sz w:val="24"/>
        </w:rPr>
        <w:t xml:space="preserve"> and their caregivers </w:t>
      </w:r>
      <w:r w:rsidR="00584758" w:rsidRPr="00584758">
        <w:rPr>
          <w:rFonts w:ascii="Times New Roman" w:hAnsi="Times New Roman"/>
          <w:sz w:val="24"/>
        </w:rPr>
        <w:t>to accomplish shared goals within and across settings to achieve coordinated, high-quality care.</w:t>
      </w:r>
    </w:p>
    <w:p w14:paraId="78FA0260" w14:textId="77777777" w:rsidR="00584758" w:rsidRDefault="00584758" w:rsidP="008922DA">
      <w:pPr>
        <w:tabs>
          <w:tab w:val="left" w:pos="1506"/>
          <w:tab w:val="left" w:pos="1506"/>
        </w:tabs>
        <w:ind w:left="1440" w:hanging="1440"/>
        <w:rPr>
          <w:rFonts w:ascii="Times New Roman" w:hAnsi="Times New Roman"/>
          <w:sz w:val="24"/>
        </w:rPr>
      </w:pPr>
    </w:p>
    <w:p w14:paraId="2B9318AC" w14:textId="77777777" w:rsidR="0008358C" w:rsidRPr="0049417F" w:rsidRDefault="0008358C" w:rsidP="0008358C">
      <w:pPr>
        <w:tabs>
          <w:tab w:val="left" w:pos="1506"/>
          <w:tab w:val="left" w:pos="1506"/>
        </w:tabs>
        <w:rPr>
          <w:rFonts w:ascii="Times New Roman" w:hAnsi="Times New Roman"/>
          <w:sz w:val="24"/>
        </w:rPr>
      </w:pPr>
    </w:p>
    <w:p w14:paraId="45265121" w14:textId="69E00208" w:rsidR="0008358C" w:rsidRPr="00557463" w:rsidRDefault="0008358C" w:rsidP="00557463">
      <w:pPr>
        <w:tabs>
          <w:tab w:val="right" w:pos="520"/>
        </w:tabs>
        <w:ind w:left="1440" w:hanging="1440"/>
        <w:rPr>
          <w:rFonts w:ascii="Times New Roman" w:hAnsi="Times New Roman"/>
          <w:noProof w:val="0"/>
          <w:sz w:val="10"/>
        </w:rPr>
      </w:pPr>
      <w:r w:rsidRPr="0049417F">
        <w:rPr>
          <w:rFonts w:ascii="Times New Roman" w:hAnsi="Times New Roman"/>
          <w:b/>
          <w:sz w:val="24"/>
        </w:rPr>
        <w:t>POLICY</w:t>
      </w:r>
      <w:r w:rsidR="008922DA">
        <w:rPr>
          <w:rFonts w:ascii="Times New Roman" w:hAnsi="Times New Roman"/>
          <w:b/>
          <w:sz w:val="24"/>
        </w:rPr>
        <w:t xml:space="preserve"> </w:t>
      </w:r>
      <w:r w:rsidR="008922DA">
        <w:rPr>
          <w:rFonts w:ascii="Times New Roman" w:hAnsi="Times New Roman"/>
          <w:b/>
          <w:sz w:val="24"/>
        </w:rPr>
        <w:tab/>
      </w:r>
      <w:r w:rsidR="00100B68" w:rsidRPr="007551E9">
        <w:rPr>
          <w:rFonts w:ascii="Times New Roman" w:hAnsi="Times New Roman"/>
          <w:sz w:val="24"/>
        </w:rPr>
        <w:t xml:space="preserve">STP will conduct daily team huddles at the </w:t>
      </w:r>
      <w:r w:rsidR="008922DA" w:rsidRPr="007551E9">
        <w:rPr>
          <w:rFonts w:ascii="Times New Roman" w:hAnsi="Times New Roman"/>
          <w:sz w:val="24"/>
        </w:rPr>
        <w:t>beginning of the da</w:t>
      </w:r>
      <w:r w:rsidR="001704E3" w:rsidRPr="007551E9">
        <w:rPr>
          <w:rFonts w:ascii="Times New Roman" w:hAnsi="Times New Roman"/>
          <w:sz w:val="24"/>
        </w:rPr>
        <w:t xml:space="preserve">y and </w:t>
      </w:r>
      <w:r w:rsidR="001704E3">
        <w:rPr>
          <w:rFonts w:ascii="Times New Roman" w:hAnsi="Times New Roman"/>
          <w:sz w:val="24"/>
        </w:rPr>
        <w:t>t</w:t>
      </w:r>
      <w:r w:rsidR="008922DA">
        <w:rPr>
          <w:rFonts w:ascii="Times New Roman" w:hAnsi="Times New Roman"/>
          <w:sz w:val="24"/>
        </w:rPr>
        <w:t>eam members are to review the schedule for the day and bring</w:t>
      </w:r>
      <w:r w:rsidR="005D652A">
        <w:rPr>
          <w:rFonts w:ascii="Times New Roman" w:hAnsi="Times New Roman"/>
          <w:sz w:val="24"/>
        </w:rPr>
        <w:t xml:space="preserve"> up concerns and find solutions with the ultimate goal of helping the </w:t>
      </w:r>
      <w:r w:rsidR="005D652A" w:rsidRPr="005D652A">
        <w:rPr>
          <w:rFonts w:ascii="Times New Roman" w:hAnsi="Times New Roman"/>
          <w:sz w:val="24"/>
        </w:rPr>
        <w:t xml:space="preserve">patient </w:t>
      </w:r>
      <w:r w:rsidR="005D652A">
        <w:rPr>
          <w:rFonts w:ascii="Times New Roman" w:hAnsi="Times New Roman"/>
          <w:sz w:val="24"/>
        </w:rPr>
        <w:t xml:space="preserve">to </w:t>
      </w:r>
      <w:r w:rsidR="005D652A" w:rsidRPr="005D652A">
        <w:rPr>
          <w:rFonts w:ascii="Times New Roman" w:hAnsi="Times New Roman"/>
          <w:sz w:val="24"/>
        </w:rPr>
        <w:t>feel known, respected, involved, engaged, and knowledgeable</w:t>
      </w:r>
      <w:r w:rsidR="005D652A">
        <w:rPr>
          <w:rFonts w:ascii="Times New Roman" w:hAnsi="Times New Roman"/>
          <w:sz w:val="24"/>
        </w:rPr>
        <w:t>.</w:t>
      </w:r>
    </w:p>
    <w:p w14:paraId="6A03463D" w14:textId="73822D99" w:rsidR="0008358C" w:rsidRDefault="0008358C" w:rsidP="0008358C">
      <w:pPr>
        <w:tabs>
          <w:tab w:val="right" w:pos="426"/>
        </w:tabs>
        <w:spacing w:line="240" w:lineRule="atLeast"/>
        <w:ind w:left="720" w:hanging="720"/>
        <w:rPr>
          <w:rFonts w:ascii="Times New Roman" w:hAnsi="Times New Roman"/>
          <w:noProof w:val="0"/>
          <w:sz w:val="24"/>
        </w:rPr>
      </w:pPr>
    </w:p>
    <w:p w14:paraId="641C4881" w14:textId="77777777" w:rsidR="007551E9" w:rsidRPr="0049417F" w:rsidRDefault="007551E9" w:rsidP="0008358C">
      <w:pPr>
        <w:tabs>
          <w:tab w:val="right" w:pos="426"/>
        </w:tabs>
        <w:spacing w:line="240" w:lineRule="atLeast"/>
        <w:ind w:left="720" w:hanging="720"/>
        <w:rPr>
          <w:rFonts w:ascii="Times New Roman" w:hAnsi="Times New Roman"/>
          <w:noProof w:val="0"/>
          <w:sz w:val="24"/>
        </w:rPr>
      </w:pPr>
    </w:p>
    <w:p w14:paraId="1AAA778A" w14:textId="77777777" w:rsidR="0008358C" w:rsidRPr="0049417F" w:rsidRDefault="0008358C" w:rsidP="0008358C">
      <w:pPr>
        <w:tabs>
          <w:tab w:val="right" w:pos="426"/>
        </w:tabs>
        <w:spacing w:line="240" w:lineRule="atLeast"/>
        <w:ind w:left="720" w:hanging="720"/>
        <w:rPr>
          <w:rFonts w:ascii="Times New Roman" w:hAnsi="Times New Roman"/>
          <w:b/>
          <w:noProof w:val="0"/>
          <w:sz w:val="24"/>
        </w:rPr>
      </w:pPr>
      <w:r w:rsidRPr="0049417F">
        <w:rPr>
          <w:rFonts w:ascii="Times New Roman" w:hAnsi="Times New Roman"/>
          <w:b/>
          <w:noProof w:val="0"/>
          <w:sz w:val="24"/>
        </w:rPr>
        <w:t>PROCEDURE</w:t>
      </w:r>
    </w:p>
    <w:p w14:paraId="18B8B9C2" w14:textId="63306D4D" w:rsidR="0008358C" w:rsidRDefault="0008358C" w:rsidP="0008358C">
      <w:pPr>
        <w:tabs>
          <w:tab w:val="right" w:pos="426"/>
        </w:tabs>
        <w:spacing w:line="240" w:lineRule="atLeast"/>
        <w:ind w:left="720" w:hanging="720"/>
        <w:rPr>
          <w:rFonts w:ascii="Times New Roman" w:hAnsi="Times New Roman"/>
          <w:noProof w:val="0"/>
          <w:sz w:val="24"/>
        </w:rPr>
      </w:pPr>
    </w:p>
    <w:p w14:paraId="3FEBC950" w14:textId="7D831FF7" w:rsidR="00D60A70" w:rsidRPr="001704E3" w:rsidRDefault="00D60A70" w:rsidP="00D60A70">
      <w:pPr>
        <w:tabs>
          <w:tab w:val="right" w:pos="426"/>
        </w:tabs>
        <w:spacing w:line="240" w:lineRule="atLeast"/>
        <w:ind w:left="720" w:hanging="720"/>
        <w:rPr>
          <w:rFonts w:ascii="Times New Roman" w:hAnsi="Times New Roman"/>
          <w:b/>
          <w:noProof w:val="0"/>
          <w:sz w:val="24"/>
        </w:rPr>
      </w:pPr>
      <w:r w:rsidRPr="001704E3">
        <w:rPr>
          <w:rFonts w:ascii="Times New Roman" w:hAnsi="Times New Roman"/>
          <w:b/>
          <w:noProof w:val="0"/>
          <w:sz w:val="24"/>
        </w:rPr>
        <w:t>Care Team Management</w:t>
      </w:r>
      <w:r w:rsidR="001704E3">
        <w:rPr>
          <w:rFonts w:ascii="Times New Roman" w:hAnsi="Times New Roman"/>
          <w:b/>
          <w:noProof w:val="0"/>
          <w:sz w:val="24"/>
        </w:rPr>
        <w:t xml:space="preserve"> and Membership</w:t>
      </w:r>
      <w:r w:rsidRPr="001704E3">
        <w:rPr>
          <w:rFonts w:ascii="Times New Roman" w:hAnsi="Times New Roman"/>
          <w:b/>
          <w:noProof w:val="0"/>
          <w:sz w:val="24"/>
        </w:rPr>
        <w:t>:</w:t>
      </w:r>
    </w:p>
    <w:p w14:paraId="3775C03D" w14:textId="55B883E6" w:rsidR="00D60A70" w:rsidRDefault="00D60A70" w:rsidP="00604AC7">
      <w:pPr>
        <w:tabs>
          <w:tab w:val="right" w:pos="426"/>
        </w:tabs>
        <w:spacing w:line="240" w:lineRule="atLeast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The Care Team is </w:t>
      </w:r>
      <w:r w:rsidR="00604AC7">
        <w:rPr>
          <w:rFonts w:ascii="Times New Roman" w:hAnsi="Times New Roman"/>
          <w:noProof w:val="0"/>
          <w:sz w:val="24"/>
        </w:rPr>
        <w:t>led</w:t>
      </w:r>
      <w:r>
        <w:rPr>
          <w:rFonts w:ascii="Times New Roman" w:hAnsi="Times New Roman"/>
          <w:noProof w:val="0"/>
          <w:sz w:val="24"/>
        </w:rPr>
        <w:t xml:space="preserve"> by the Chief Medical Officer (CMO) who facilitates all communication </w:t>
      </w:r>
      <w:r w:rsidR="00604AC7">
        <w:rPr>
          <w:rFonts w:ascii="Times New Roman" w:hAnsi="Times New Roman"/>
          <w:noProof w:val="0"/>
          <w:sz w:val="24"/>
        </w:rPr>
        <w:t>and coordination. Team members include providers, medical assistants</w:t>
      </w:r>
      <w:r w:rsidR="003433A7">
        <w:rPr>
          <w:rFonts w:ascii="Times New Roman" w:hAnsi="Times New Roman"/>
          <w:noProof w:val="0"/>
          <w:sz w:val="24"/>
        </w:rPr>
        <w:t xml:space="preserve"> (MAs)</w:t>
      </w:r>
      <w:r w:rsidR="00604AC7">
        <w:rPr>
          <w:rFonts w:ascii="Times New Roman" w:hAnsi="Times New Roman"/>
          <w:noProof w:val="0"/>
          <w:sz w:val="24"/>
        </w:rPr>
        <w:t xml:space="preserve">, </w:t>
      </w:r>
      <w:r w:rsidR="003433A7">
        <w:rPr>
          <w:rFonts w:ascii="Times New Roman" w:hAnsi="Times New Roman"/>
          <w:noProof w:val="0"/>
          <w:sz w:val="24"/>
        </w:rPr>
        <w:t>Registered Nurses (</w:t>
      </w:r>
      <w:r w:rsidR="00604AC7">
        <w:rPr>
          <w:rFonts w:ascii="Times New Roman" w:hAnsi="Times New Roman"/>
          <w:noProof w:val="0"/>
          <w:sz w:val="24"/>
        </w:rPr>
        <w:t>RNs</w:t>
      </w:r>
      <w:r w:rsidR="003433A7">
        <w:rPr>
          <w:rFonts w:ascii="Times New Roman" w:hAnsi="Times New Roman"/>
          <w:noProof w:val="0"/>
          <w:sz w:val="24"/>
        </w:rPr>
        <w:t>)</w:t>
      </w:r>
      <w:r w:rsidR="00604AC7">
        <w:rPr>
          <w:rFonts w:ascii="Times New Roman" w:hAnsi="Times New Roman"/>
          <w:noProof w:val="0"/>
          <w:sz w:val="24"/>
        </w:rPr>
        <w:t xml:space="preserve">, </w:t>
      </w:r>
      <w:r w:rsidR="003433A7">
        <w:rPr>
          <w:rFonts w:ascii="Times New Roman" w:hAnsi="Times New Roman"/>
          <w:noProof w:val="0"/>
          <w:sz w:val="24"/>
        </w:rPr>
        <w:t>Patient Navigators, and P</w:t>
      </w:r>
      <w:r w:rsidR="00604AC7">
        <w:rPr>
          <w:rFonts w:ascii="Times New Roman" w:hAnsi="Times New Roman"/>
          <w:noProof w:val="0"/>
          <w:sz w:val="24"/>
        </w:rPr>
        <w:t xml:space="preserve">atient </w:t>
      </w:r>
      <w:r w:rsidR="003433A7">
        <w:rPr>
          <w:rFonts w:ascii="Times New Roman" w:hAnsi="Times New Roman"/>
          <w:noProof w:val="0"/>
          <w:sz w:val="24"/>
        </w:rPr>
        <w:t>S</w:t>
      </w:r>
      <w:r w:rsidR="00604AC7">
        <w:rPr>
          <w:rFonts w:ascii="Times New Roman" w:hAnsi="Times New Roman"/>
          <w:noProof w:val="0"/>
          <w:sz w:val="24"/>
        </w:rPr>
        <w:t xml:space="preserve">ervice </w:t>
      </w:r>
      <w:r w:rsidR="003433A7">
        <w:rPr>
          <w:rFonts w:ascii="Times New Roman" w:hAnsi="Times New Roman"/>
          <w:noProof w:val="0"/>
          <w:sz w:val="24"/>
        </w:rPr>
        <w:t>A</w:t>
      </w:r>
      <w:r w:rsidR="00604AC7">
        <w:rPr>
          <w:rFonts w:ascii="Times New Roman" w:hAnsi="Times New Roman"/>
          <w:noProof w:val="0"/>
          <w:sz w:val="24"/>
        </w:rPr>
        <w:t>ssociates.</w:t>
      </w:r>
      <w:r w:rsidR="007551E9">
        <w:rPr>
          <w:rFonts w:ascii="Times New Roman" w:hAnsi="Times New Roman"/>
          <w:noProof w:val="0"/>
          <w:sz w:val="24"/>
        </w:rPr>
        <w:t xml:space="preserve"> </w:t>
      </w:r>
      <w:r w:rsidR="00787F85">
        <w:rPr>
          <w:rFonts w:ascii="Times New Roman" w:hAnsi="Times New Roman"/>
          <w:noProof w:val="0"/>
          <w:sz w:val="24"/>
        </w:rPr>
        <w:t>STP will also include any other staff who they identify as being a valuable member of the team and documentation of the huddle</w:t>
      </w:r>
      <w:r w:rsidR="00A74936">
        <w:rPr>
          <w:rFonts w:ascii="Times New Roman" w:hAnsi="Times New Roman"/>
          <w:noProof w:val="0"/>
          <w:sz w:val="24"/>
        </w:rPr>
        <w:t>’s identified pre-visit and visit needs</w:t>
      </w:r>
      <w:r w:rsidR="00787F85">
        <w:rPr>
          <w:rFonts w:ascii="Times New Roman" w:hAnsi="Times New Roman"/>
          <w:noProof w:val="0"/>
          <w:sz w:val="24"/>
        </w:rPr>
        <w:t xml:space="preserve"> will be include</w:t>
      </w:r>
      <w:r w:rsidR="00A74936">
        <w:rPr>
          <w:rFonts w:ascii="Times New Roman" w:hAnsi="Times New Roman"/>
          <w:noProof w:val="0"/>
          <w:sz w:val="24"/>
        </w:rPr>
        <w:t>d in each</w:t>
      </w:r>
      <w:r w:rsidR="00787F85">
        <w:rPr>
          <w:rFonts w:ascii="Times New Roman" w:hAnsi="Times New Roman"/>
          <w:noProof w:val="0"/>
          <w:sz w:val="24"/>
        </w:rPr>
        <w:t xml:space="preserve"> patient</w:t>
      </w:r>
      <w:r w:rsidR="00A74936">
        <w:rPr>
          <w:rFonts w:ascii="Times New Roman" w:hAnsi="Times New Roman"/>
          <w:noProof w:val="0"/>
          <w:sz w:val="24"/>
        </w:rPr>
        <w:t>’</w:t>
      </w:r>
      <w:r w:rsidR="00787F85">
        <w:rPr>
          <w:rFonts w:ascii="Times New Roman" w:hAnsi="Times New Roman"/>
          <w:noProof w:val="0"/>
          <w:sz w:val="24"/>
        </w:rPr>
        <w:t xml:space="preserve">s charts. </w:t>
      </w:r>
    </w:p>
    <w:p w14:paraId="518A1404" w14:textId="2A6E37A6" w:rsidR="00D60A70" w:rsidRDefault="00D60A70" w:rsidP="0008358C">
      <w:pPr>
        <w:tabs>
          <w:tab w:val="right" w:pos="426"/>
        </w:tabs>
        <w:spacing w:line="240" w:lineRule="atLeast"/>
        <w:ind w:left="720" w:hanging="720"/>
        <w:rPr>
          <w:rFonts w:ascii="Times New Roman" w:hAnsi="Times New Roman"/>
          <w:noProof w:val="0"/>
          <w:sz w:val="24"/>
        </w:rPr>
      </w:pPr>
    </w:p>
    <w:p w14:paraId="2BEB99CA" w14:textId="0EC6AC3F" w:rsidR="004E251C" w:rsidRPr="008922DA" w:rsidRDefault="005D652A" w:rsidP="007551E9">
      <w:pPr>
        <w:tabs>
          <w:tab w:val="right" w:pos="426"/>
        </w:tabs>
        <w:spacing w:line="24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Daily, </w:t>
      </w:r>
      <w:r w:rsidR="004E251C">
        <w:rPr>
          <w:rFonts w:ascii="Times New Roman" w:hAnsi="Times New Roman"/>
          <w:sz w:val="24"/>
        </w:rPr>
        <w:t>care team members</w:t>
      </w:r>
      <w:r>
        <w:rPr>
          <w:rFonts w:ascii="Times New Roman" w:hAnsi="Times New Roman"/>
          <w:sz w:val="24"/>
        </w:rPr>
        <w:t xml:space="preserve"> huddle</w:t>
      </w:r>
      <w:r w:rsidR="004E251C" w:rsidRPr="008922DA">
        <w:rPr>
          <w:rFonts w:ascii="Times New Roman" w:hAnsi="Times New Roman"/>
          <w:sz w:val="24"/>
        </w:rPr>
        <w:t xml:space="preserve"> to check in with </w:t>
      </w:r>
      <w:r>
        <w:rPr>
          <w:rFonts w:ascii="Times New Roman" w:hAnsi="Times New Roman"/>
          <w:sz w:val="24"/>
        </w:rPr>
        <w:t>each other</w:t>
      </w:r>
      <w:r w:rsidR="004E251C" w:rsidRPr="008922DA">
        <w:rPr>
          <w:rFonts w:ascii="Times New Roman" w:hAnsi="Times New Roman"/>
          <w:sz w:val="24"/>
        </w:rPr>
        <w:t xml:space="preserve"> about </w:t>
      </w:r>
      <w:r>
        <w:rPr>
          <w:rFonts w:ascii="Times New Roman" w:hAnsi="Times New Roman"/>
          <w:sz w:val="24"/>
        </w:rPr>
        <w:t xml:space="preserve">their pateints and any concerns related to their planned and </w:t>
      </w:r>
      <w:r w:rsidR="007551E9">
        <w:rPr>
          <w:rFonts w:ascii="Times New Roman" w:hAnsi="Times New Roman"/>
          <w:sz w:val="24"/>
        </w:rPr>
        <w:t>needed health care</w:t>
      </w:r>
      <w:r w:rsidR="004E251C">
        <w:rPr>
          <w:rFonts w:ascii="Times New Roman" w:hAnsi="Times New Roman"/>
          <w:sz w:val="24"/>
        </w:rPr>
        <w:t xml:space="preserve">. Huddles provide the opportunity to </w:t>
      </w:r>
      <w:r w:rsidR="004E251C" w:rsidRPr="008922DA">
        <w:rPr>
          <w:rFonts w:ascii="Times New Roman" w:hAnsi="Times New Roman"/>
          <w:sz w:val="24"/>
        </w:rPr>
        <w:t xml:space="preserve">team members to share information with each other and deliver </w:t>
      </w:r>
      <w:r w:rsidR="004E251C">
        <w:rPr>
          <w:rFonts w:ascii="Times New Roman" w:hAnsi="Times New Roman"/>
          <w:sz w:val="24"/>
        </w:rPr>
        <w:t>update status (i.e referrals, consults and imaging results)</w:t>
      </w:r>
      <w:r w:rsidR="004E251C" w:rsidRPr="008922DA">
        <w:rPr>
          <w:rFonts w:ascii="Times New Roman" w:hAnsi="Times New Roman"/>
          <w:sz w:val="24"/>
        </w:rPr>
        <w:t>.</w:t>
      </w:r>
      <w:r w:rsidR="007551E9">
        <w:rPr>
          <w:rFonts w:ascii="Times New Roman" w:hAnsi="Times New Roman"/>
          <w:sz w:val="24"/>
        </w:rPr>
        <w:t xml:space="preserve"> </w:t>
      </w:r>
      <w:r w:rsidR="0049761C">
        <w:rPr>
          <w:rFonts w:ascii="Times New Roman" w:hAnsi="Times New Roman"/>
          <w:sz w:val="24"/>
        </w:rPr>
        <w:t>The following will be complet</w:t>
      </w:r>
      <w:r w:rsidR="007551E9">
        <w:rPr>
          <w:rFonts w:ascii="Times New Roman" w:hAnsi="Times New Roman"/>
          <w:sz w:val="24"/>
        </w:rPr>
        <w:t>ed to assure that the huddles will meet the policy’</w:t>
      </w:r>
      <w:r w:rsidR="001422C8">
        <w:rPr>
          <w:rFonts w:ascii="Times New Roman" w:hAnsi="Times New Roman"/>
          <w:sz w:val="24"/>
        </w:rPr>
        <w:t>s intent and the patients needs.</w:t>
      </w:r>
    </w:p>
    <w:p w14:paraId="53B5A1D3" w14:textId="2E9B7262" w:rsidR="00D60A70" w:rsidRDefault="00D60A70" w:rsidP="0008358C">
      <w:pPr>
        <w:tabs>
          <w:tab w:val="right" w:pos="426"/>
        </w:tabs>
        <w:spacing w:line="240" w:lineRule="atLeast"/>
        <w:ind w:left="720" w:hanging="720"/>
        <w:rPr>
          <w:rFonts w:ascii="Times New Roman" w:hAnsi="Times New Roman"/>
          <w:noProof w:val="0"/>
          <w:sz w:val="24"/>
        </w:rPr>
      </w:pPr>
    </w:p>
    <w:p w14:paraId="1C7FF40B" w14:textId="526B3EDB" w:rsidR="0049761C" w:rsidRDefault="0049761C" w:rsidP="0008358C">
      <w:pPr>
        <w:tabs>
          <w:tab w:val="right" w:pos="426"/>
        </w:tabs>
        <w:spacing w:line="240" w:lineRule="atLeast"/>
        <w:ind w:left="720" w:hanging="720"/>
        <w:rPr>
          <w:rFonts w:ascii="Times New Roman" w:hAnsi="Times New Roman"/>
          <w:b/>
          <w:noProof w:val="0"/>
          <w:sz w:val="24"/>
        </w:rPr>
      </w:pPr>
      <w:r w:rsidRPr="006F2EF7">
        <w:rPr>
          <w:rFonts w:ascii="Times New Roman" w:hAnsi="Times New Roman"/>
          <w:b/>
          <w:noProof w:val="0"/>
          <w:sz w:val="24"/>
        </w:rPr>
        <w:t xml:space="preserve">Pre-Huddle </w:t>
      </w:r>
      <w:r w:rsidR="001422C8" w:rsidRPr="006F2EF7">
        <w:rPr>
          <w:rFonts w:ascii="Times New Roman" w:hAnsi="Times New Roman"/>
          <w:b/>
          <w:noProof w:val="0"/>
          <w:sz w:val="24"/>
        </w:rPr>
        <w:t>Planning:</w:t>
      </w:r>
    </w:p>
    <w:p w14:paraId="5D2FFBBE" w14:textId="4D9DF0D8" w:rsidR="004C601F" w:rsidRDefault="00404C66" w:rsidP="009D38ED">
      <w:pPr>
        <w:tabs>
          <w:tab w:val="right" w:pos="426"/>
        </w:tabs>
        <w:spacing w:line="240" w:lineRule="atLeast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Pre-huddle work is conducted to assure that the huddle is brief and effective in its identification of </w:t>
      </w:r>
      <w:r w:rsidRPr="00404C66">
        <w:rPr>
          <w:rFonts w:ascii="Times New Roman" w:hAnsi="Times New Roman"/>
          <w:noProof w:val="0"/>
          <w:sz w:val="24"/>
        </w:rPr>
        <w:t xml:space="preserve">missing information </w:t>
      </w:r>
      <w:r>
        <w:rPr>
          <w:rFonts w:ascii="Times New Roman" w:hAnsi="Times New Roman"/>
          <w:noProof w:val="0"/>
          <w:sz w:val="24"/>
        </w:rPr>
        <w:t>that needs to be</w:t>
      </w:r>
      <w:r w:rsidRPr="00404C66">
        <w:rPr>
          <w:rFonts w:ascii="Times New Roman" w:hAnsi="Times New Roman"/>
          <w:noProof w:val="0"/>
          <w:sz w:val="24"/>
        </w:rPr>
        <w:t xml:space="preserve"> retrieve</w:t>
      </w:r>
      <w:r>
        <w:rPr>
          <w:rFonts w:ascii="Times New Roman" w:hAnsi="Times New Roman"/>
          <w:noProof w:val="0"/>
          <w:sz w:val="24"/>
        </w:rPr>
        <w:t>d</w:t>
      </w:r>
      <w:r w:rsidRPr="00404C66">
        <w:rPr>
          <w:rFonts w:ascii="Times New Roman" w:hAnsi="Times New Roman"/>
          <w:noProof w:val="0"/>
          <w:sz w:val="24"/>
        </w:rPr>
        <w:t xml:space="preserve"> prior to the visit and one of two care gaps to close while rooming the patient.</w:t>
      </w:r>
    </w:p>
    <w:p w14:paraId="01BB0C0A" w14:textId="5DE5C465" w:rsidR="0008358C" w:rsidRDefault="00C522A9" w:rsidP="007551E9">
      <w:pPr>
        <w:pStyle w:val="ListParagraph"/>
        <w:numPr>
          <w:ilvl w:val="0"/>
          <w:numId w:val="2"/>
        </w:numPr>
        <w:tabs>
          <w:tab w:val="right" w:pos="426"/>
        </w:tabs>
        <w:spacing w:line="240" w:lineRule="atLeast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The </w:t>
      </w:r>
      <w:r w:rsidR="008F683D">
        <w:rPr>
          <w:rFonts w:ascii="Times New Roman" w:hAnsi="Times New Roman"/>
          <w:noProof w:val="0"/>
          <w:sz w:val="24"/>
        </w:rPr>
        <w:t xml:space="preserve">Patient </w:t>
      </w:r>
      <w:r w:rsidR="008C5CFD">
        <w:rPr>
          <w:rFonts w:ascii="Times New Roman" w:hAnsi="Times New Roman"/>
          <w:noProof w:val="0"/>
          <w:sz w:val="24"/>
        </w:rPr>
        <w:t>N</w:t>
      </w:r>
      <w:r w:rsidR="008F683D">
        <w:rPr>
          <w:rFonts w:ascii="Times New Roman" w:hAnsi="Times New Roman"/>
          <w:noProof w:val="0"/>
          <w:sz w:val="24"/>
        </w:rPr>
        <w:t>avigator</w:t>
      </w:r>
      <w:r>
        <w:rPr>
          <w:rFonts w:ascii="Times New Roman" w:hAnsi="Times New Roman"/>
          <w:noProof w:val="0"/>
          <w:sz w:val="24"/>
        </w:rPr>
        <w:t>s review the</w:t>
      </w:r>
      <w:r w:rsidR="008F683D">
        <w:rPr>
          <w:rFonts w:ascii="Times New Roman" w:hAnsi="Times New Roman"/>
          <w:noProof w:val="0"/>
          <w:sz w:val="24"/>
        </w:rPr>
        <w:t xml:space="preserve"> </w:t>
      </w:r>
      <w:r>
        <w:rPr>
          <w:rFonts w:ascii="Times New Roman" w:hAnsi="Times New Roman"/>
          <w:noProof w:val="0"/>
          <w:sz w:val="24"/>
        </w:rPr>
        <w:t xml:space="preserve">day’s </w:t>
      </w:r>
      <w:r w:rsidR="008F683D">
        <w:rPr>
          <w:rFonts w:ascii="Times New Roman" w:hAnsi="Times New Roman"/>
          <w:noProof w:val="0"/>
          <w:sz w:val="24"/>
        </w:rPr>
        <w:t>schedule and retrieves all consult notes if patient was referred to a specialist</w:t>
      </w:r>
      <w:r>
        <w:rPr>
          <w:rFonts w:ascii="Times New Roman" w:hAnsi="Times New Roman"/>
          <w:noProof w:val="0"/>
          <w:sz w:val="24"/>
        </w:rPr>
        <w:t xml:space="preserve">, </w:t>
      </w:r>
      <w:r w:rsidR="000D5F98">
        <w:rPr>
          <w:rFonts w:ascii="Times New Roman" w:hAnsi="Times New Roman"/>
          <w:noProof w:val="0"/>
          <w:sz w:val="24"/>
        </w:rPr>
        <w:t>had surgery or any other services outside of the clinic.</w:t>
      </w:r>
    </w:p>
    <w:p w14:paraId="7FC996D3" w14:textId="2ABD7549" w:rsidR="008F683D" w:rsidRDefault="00C522A9" w:rsidP="007551E9">
      <w:pPr>
        <w:pStyle w:val="ListParagraph"/>
        <w:numPr>
          <w:ilvl w:val="0"/>
          <w:numId w:val="2"/>
        </w:numPr>
        <w:tabs>
          <w:tab w:val="right" w:pos="426"/>
        </w:tabs>
        <w:spacing w:line="240" w:lineRule="atLeast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The </w:t>
      </w:r>
      <w:r w:rsidR="008F683D">
        <w:rPr>
          <w:rFonts w:ascii="Times New Roman" w:hAnsi="Times New Roman"/>
          <w:noProof w:val="0"/>
          <w:sz w:val="24"/>
        </w:rPr>
        <w:t xml:space="preserve">Medical </w:t>
      </w:r>
      <w:r w:rsidR="008C5CFD">
        <w:rPr>
          <w:rFonts w:ascii="Times New Roman" w:hAnsi="Times New Roman"/>
          <w:noProof w:val="0"/>
          <w:sz w:val="24"/>
        </w:rPr>
        <w:t>A</w:t>
      </w:r>
      <w:r w:rsidR="008F683D">
        <w:rPr>
          <w:rFonts w:ascii="Times New Roman" w:hAnsi="Times New Roman"/>
          <w:noProof w:val="0"/>
          <w:sz w:val="24"/>
        </w:rPr>
        <w:t>ssistant</w:t>
      </w:r>
      <w:r>
        <w:rPr>
          <w:rFonts w:ascii="Times New Roman" w:hAnsi="Times New Roman"/>
          <w:noProof w:val="0"/>
          <w:sz w:val="24"/>
        </w:rPr>
        <w:t>s</w:t>
      </w:r>
      <w:r w:rsidR="008F683D">
        <w:rPr>
          <w:rFonts w:ascii="Times New Roman" w:hAnsi="Times New Roman"/>
          <w:noProof w:val="0"/>
          <w:sz w:val="24"/>
        </w:rPr>
        <w:t xml:space="preserve"> review</w:t>
      </w:r>
      <w:r>
        <w:rPr>
          <w:rFonts w:ascii="Times New Roman" w:hAnsi="Times New Roman"/>
          <w:noProof w:val="0"/>
          <w:sz w:val="24"/>
        </w:rPr>
        <w:t xml:space="preserve"> the</w:t>
      </w:r>
      <w:r w:rsidR="008F683D">
        <w:rPr>
          <w:rFonts w:ascii="Times New Roman" w:hAnsi="Times New Roman"/>
          <w:noProof w:val="0"/>
          <w:sz w:val="24"/>
        </w:rPr>
        <w:t xml:space="preserve"> schedule to confirm </w:t>
      </w:r>
      <w:r>
        <w:rPr>
          <w:rFonts w:ascii="Times New Roman" w:hAnsi="Times New Roman"/>
          <w:noProof w:val="0"/>
          <w:sz w:val="24"/>
        </w:rPr>
        <w:t>that</w:t>
      </w:r>
      <w:r w:rsidR="008F683D">
        <w:rPr>
          <w:rFonts w:ascii="Times New Roman" w:hAnsi="Times New Roman"/>
          <w:noProof w:val="0"/>
          <w:sz w:val="24"/>
        </w:rPr>
        <w:t xml:space="preserve"> all labs and imaging results</w:t>
      </w:r>
      <w:r>
        <w:rPr>
          <w:rFonts w:ascii="Times New Roman" w:hAnsi="Times New Roman"/>
          <w:noProof w:val="0"/>
          <w:sz w:val="24"/>
        </w:rPr>
        <w:t>,</w:t>
      </w:r>
      <w:r w:rsidR="008F683D">
        <w:rPr>
          <w:rFonts w:ascii="Times New Roman" w:hAnsi="Times New Roman"/>
          <w:noProof w:val="0"/>
          <w:sz w:val="24"/>
        </w:rPr>
        <w:t xml:space="preserve"> if any were requested prior to the follow up consultation</w:t>
      </w:r>
      <w:r>
        <w:rPr>
          <w:rFonts w:ascii="Times New Roman" w:hAnsi="Times New Roman"/>
          <w:noProof w:val="0"/>
          <w:sz w:val="24"/>
        </w:rPr>
        <w:t xml:space="preserve">, have been received </w:t>
      </w:r>
      <w:r>
        <w:rPr>
          <w:rFonts w:ascii="Times New Roman" w:hAnsi="Times New Roman"/>
          <w:noProof w:val="0"/>
          <w:sz w:val="24"/>
        </w:rPr>
        <w:lastRenderedPageBreak/>
        <w:t>and documented in the EHR</w:t>
      </w:r>
      <w:r w:rsidR="008F683D">
        <w:rPr>
          <w:rFonts w:ascii="Times New Roman" w:hAnsi="Times New Roman"/>
          <w:noProof w:val="0"/>
          <w:sz w:val="24"/>
        </w:rPr>
        <w:t xml:space="preserve">. </w:t>
      </w:r>
      <w:r w:rsidR="003433A7">
        <w:rPr>
          <w:rFonts w:ascii="Times New Roman" w:hAnsi="Times New Roman"/>
          <w:noProof w:val="0"/>
          <w:sz w:val="24"/>
        </w:rPr>
        <w:t xml:space="preserve">The </w:t>
      </w:r>
      <w:r w:rsidR="008F683D">
        <w:rPr>
          <w:rFonts w:ascii="Times New Roman" w:hAnsi="Times New Roman"/>
          <w:noProof w:val="0"/>
          <w:sz w:val="24"/>
        </w:rPr>
        <w:t>MA also reviews schedule to indicate what patient is due for certain exams and or labs.</w:t>
      </w:r>
    </w:p>
    <w:p w14:paraId="73AC0986" w14:textId="34188FE6" w:rsidR="008F683D" w:rsidRDefault="003433A7" w:rsidP="007551E9">
      <w:pPr>
        <w:pStyle w:val="ListParagraph"/>
        <w:numPr>
          <w:ilvl w:val="0"/>
          <w:numId w:val="2"/>
        </w:numPr>
        <w:tabs>
          <w:tab w:val="right" w:pos="426"/>
        </w:tabs>
        <w:spacing w:line="240" w:lineRule="atLeast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>The RNs</w:t>
      </w:r>
      <w:r w:rsidR="008F683D">
        <w:rPr>
          <w:rFonts w:ascii="Times New Roman" w:hAnsi="Times New Roman"/>
          <w:noProof w:val="0"/>
          <w:sz w:val="24"/>
        </w:rPr>
        <w:t xml:space="preserve"> review</w:t>
      </w:r>
      <w:r>
        <w:rPr>
          <w:rFonts w:ascii="Times New Roman" w:hAnsi="Times New Roman"/>
          <w:noProof w:val="0"/>
          <w:sz w:val="24"/>
        </w:rPr>
        <w:t xml:space="preserve"> the</w:t>
      </w:r>
      <w:r w:rsidR="008F683D">
        <w:rPr>
          <w:rFonts w:ascii="Times New Roman" w:hAnsi="Times New Roman"/>
          <w:noProof w:val="0"/>
          <w:sz w:val="24"/>
        </w:rPr>
        <w:t xml:space="preserve"> schedule to look for </w:t>
      </w:r>
      <w:r>
        <w:rPr>
          <w:rFonts w:ascii="Times New Roman" w:hAnsi="Times New Roman"/>
          <w:noProof w:val="0"/>
          <w:sz w:val="24"/>
        </w:rPr>
        <w:t xml:space="preserve">patients that can benefit from her assistance </w:t>
      </w:r>
      <w:r w:rsidR="008F683D">
        <w:rPr>
          <w:rFonts w:ascii="Times New Roman" w:hAnsi="Times New Roman"/>
          <w:noProof w:val="0"/>
          <w:sz w:val="24"/>
        </w:rPr>
        <w:t xml:space="preserve">before providers conduct consultation. </w:t>
      </w:r>
    </w:p>
    <w:p w14:paraId="29F6479A" w14:textId="089C39FB" w:rsidR="008F683D" w:rsidRDefault="003433A7" w:rsidP="007551E9">
      <w:pPr>
        <w:pStyle w:val="ListParagraph"/>
        <w:numPr>
          <w:ilvl w:val="0"/>
          <w:numId w:val="2"/>
        </w:numPr>
        <w:tabs>
          <w:tab w:val="right" w:pos="426"/>
        </w:tabs>
        <w:spacing w:line="240" w:lineRule="atLeast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The </w:t>
      </w:r>
      <w:r w:rsidR="00CC574C">
        <w:rPr>
          <w:rFonts w:ascii="Times New Roman" w:hAnsi="Times New Roman"/>
          <w:noProof w:val="0"/>
          <w:sz w:val="24"/>
        </w:rPr>
        <w:t>Health care Navigator</w:t>
      </w:r>
      <w:r w:rsidR="0049761C">
        <w:rPr>
          <w:rFonts w:ascii="Times New Roman" w:hAnsi="Times New Roman"/>
          <w:noProof w:val="0"/>
          <w:sz w:val="24"/>
        </w:rPr>
        <w:t xml:space="preserve"> review patients to identify which patients could be eligible for various payment programs, including the sliding fee program.</w:t>
      </w:r>
      <w:r w:rsidR="00FE0840">
        <w:rPr>
          <w:rFonts w:ascii="Times New Roman" w:hAnsi="Times New Roman"/>
          <w:noProof w:val="0"/>
          <w:sz w:val="24"/>
        </w:rPr>
        <w:t xml:space="preserve"> </w:t>
      </w:r>
    </w:p>
    <w:p w14:paraId="576E1655" w14:textId="6AD01F6B" w:rsidR="001422C8" w:rsidRDefault="001422C8" w:rsidP="001422C8">
      <w:pPr>
        <w:tabs>
          <w:tab w:val="right" w:pos="426"/>
        </w:tabs>
        <w:spacing w:line="240" w:lineRule="atLeast"/>
        <w:rPr>
          <w:rFonts w:ascii="Times New Roman" w:hAnsi="Times New Roman"/>
          <w:noProof w:val="0"/>
          <w:sz w:val="24"/>
        </w:rPr>
      </w:pPr>
    </w:p>
    <w:p w14:paraId="4D524986" w14:textId="5005A08F" w:rsidR="001422C8" w:rsidRDefault="001422C8" w:rsidP="001422C8">
      <w:pPr>
        <w:tabs>
          <w:tab w:val="right" w:pos="426"/>
        </w:tabs>
        <w:spacing w:line="240" w:lineRule="atLeast"/>
        <w:rPr>
          <w:rFonts w:ascii="Times New Roman" w:hAnsi="Times New Roman"/>
          <w:b/>
          <w:noProof w:val="0"/>
          <w:sz w:val="24"/>
        </w:rPr>
      </w:pPr>
      <w:r w:rsidRPr="00720AE2">
        <w:rPr>
          <w:rFonts w:ascii="Times New Roman" w:hAnsi="Times New Roman"/>
          <w:b/>
          <w:noProof w:val="0"/>
          <w:sz w:val="24"/>
        </w:rPr>
        <w:t>Huddle:</w:t>
      </w:r>
    </w:p>
    <w:p w14:paraId="02ED7581" w14:textId="40343353" w:rsidR="004C601F" w:rsidRPr="004C601F" w:rsidRDefault="004C601F" w:rsidP="001422C8">
      <w:pPr>
        <w:tabs>
          <w:tab w:val="right" w:pos="426"/>
        </w:tabs>
        <w:spacing w:line="240" w:lineRule="atLeast"/>
        <w:rPr>
          <w:rFonts w:ascii="Times New Roman" w:hAnsi="Times New Roman"/>
          <w:noProof w:val="0"/>
          <w:sz w:val="24"/>
        </w:rPr>
      </w:pPr>
      <w:r w:rsidRPr="009D38ED">
        <w:rPr>
          <w:rFonts w:ascii="Times New Roman" w:hAnsi="Times New Roman"/>
          <w:noProof w:val="0"/>
          <w:sz w:val="24"/>
        </w:rPr>
        <w:t>The goal of the huddle is to rapidly</w:t>
      </w:r>
      <w:r>
        <w:rPr>
          <w:rFonts w:ascii="Times New Roman" w:hAnsi="Times New Roman"/>
          <w:noProof w:val="0"/>
          <w:sz w:val="24"/>
        </w:rPr>
        <w:t xml:space="preserve"> </w:t>
      </w:r>
      <w:r w:rsidRPr="009D38ED">
        <w:rPr>
          <w:rFonts w:ascii="Times New Roman" w:hAnsi="Times New Roman"/>
          <w:noProof w:val="0"/>
          <w:sz w:val="24"/>
        </w:rPr>
        <w:t>review the charts of the patients on the day’s schedule and make a list for each patient of</w:t>
      </w:r>
      <w:r>
        <w:rPr>
          <w:rFonts w:ascii="Times New Roman" w:hAnsi="Times New Roman"/>
          <w:noProof w:val="0"/>
          <w:sz w:val="24"/>
        </w:rPr>
        <w:t xml:space="preserve"> </w:t>
      </w:r>
      <w:r w:rsidRPr="009D38ED">
        <w:rPr>
          <w:rFonts w:ascii="Times New Roman" w:hAnsi="Times New Roman"/>
          <w:noProof w:val="0"/>
          <w:sz w:val="24"/>
        </w:rPr>
        <w:t>missing information to retrieve prior to the visit and one of two care gaps to close while</w:t>
      </w:r>
      <w:r>
        <w:rPr>
          <w:rFonts w:ascii="Times New Roman" w:hAnsi="Times New Roman"/>
          <w:noProof w:val="0"/>
          <w:sz w:val="24"/>
        </w:rPr>
        <w:t xml:space="preserve"> </w:t>
      </w:r>
      <w:r w:rsidRPr="009D38ED">
        <w:rPr>
          <w:rFonts w:ascii="Times New Roman" w:hAnsi="Times New Roman"/>
          <w:noProof w:val="0"/>
          <w:sz w:val="24"/>
        </w:rPr>
        <w:t xml:space="preserve">rooming the patient. </w:t>
      </w:r>
    </w:p>
    <w:p w14:paraId="0F6F64C6" w14:textId="6E0F45E3" w:rsidR="001422C8" w:rsidRDefault="001422C8" w:rsidP="001422C8">
      <w:pPr>
        <w:pStyle w:val="ListParagraph"/>
        <w:numPr>
          <w:ilvl w:val="0"/>
          <w:numId w:val="3"/>
        </w:numPr>
        <w:tabs>
          <w:tab w:val="right" w:pos="426"/>
        </w:tabs>
        <w:spacing w:line="240" w:lineRule="atLeast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Huddles are led by the physician or </w:t>
      </w:r>
      <w:r w:rsidR="006F2EF7">
        <w:rPr>
          <w:rFonts w:ascii="Times New Roman" w:hAnsi="Times New Roman"/>
          <w:noProof w:val="0"/>
          <w:sz w:val="24"/>
        </w:rPr>
        <w:t>mid-level provider</w:t>
      </w:r>
      <w:r w:rsidR="00720AE2">
        <w:rPr>
          <w:rFonts w:ascii="Times New Roman" w:hAnsi="Times New Roman"/>
          <w:noProof w:val="0"/>
          <w:sz w:val="24"/>
        </w:rPr>
        <w:t xml:space="preserve"> who leads a discussion about each patient scheduled for the day.</w:t>
      </w:r>
    </w:p>
    <w:p w14:paraId="6825A467" w14:textId="5AF90E8C" w:rsidR="00454C5F" w:rsidRDefault="001422C8" w:rsidP="001422C8">
      <w:pPr>
        <w:pStyle w:val="ListParagraph"/>
        <w:numPr>
          <w:ilvl w:val="0"/>
          <w:numId w:val="3"/>
        </w:numPr>
        <w:tabs>
          <w:tab w:val="right" w:pos="426"/>
        </w:tabs>
        <w:spacing w:line="240" w:lineRule="atLeast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>Care team members</w:t>
      </w:r>
      <w:r w:rsidR="00454C5F">
        <w:rPr>
          <w:rFonts w:ascii="Times New Roman" w:hAnsi="Times New Roman"/>
          <w:noProof w:val="0"/>
          <w:sz w:val="24"/>
        </w:rPr>
        <w:t xml:space="preserve"> communicate </w:t>
      </w:r>
      <w:r>
        <w:rPr>
          <w:rFonts w:ascii="Times New Roman" w:hAnsi="Times New Roman"/>
          <w:noProof w:val="0"/>
          <w:sz w:val="24"/>
        </w:rPr>
        <w:t>about</w:t>
      </w:r>
      <w:r w:rsidR="00454C5F">
        <w:rPr>
          <w:rFonts w:ascii="Times New Roman" w:hAnsi="Times New Roman"/>
          <w:noProof w:val="0"/>
          <w:sz w:val="24"/>
        </w:rPr>
        <w:t xml:space="preserve"> what is complete, pending or missing</w:t>
      </w:r>
      <w:r>
        <w:rPr>
          <w:rFonts w:ascii="Times New Roman" w:hAnsi="Times New Roman"/>
          <w:noProof w:val="0"/>
          <w:sz w:val="24"/>
        </w:rPr>
        <w:t xml:space="preserve"> for each patient</w:t>
      </w:r>
      <w:r w:rsidR="00454C5F">
        <w:rPr>
          <w:rFonts w:ascii="Times New Roman" w:hAnsi="Times New Roman"/>
          <w:noProof w:val="0"/>
          <w:sz w:val="24"/>
        </w:rPr>
        <w:t>.</w:t>
      </w:r>
    </w:p>
    <w:p w14:paraId="46F316BA" w14:textId="48E4C745" w:rsidR="006F2EF7" w:rsidRDefault="006F2EF7" w:rsidP="001422C8">
      <w:pPr>
        <w:pStyle w:val="ListParagraph"/>
        <w:numPr>
          <w:ilvl w:val="0"/>
          <w:numId w:val="3"/>
        </w:numPr>
        <w:tabs>
          <w:tab w:val="right" w:pos="426"/>
        </w:tabs>
        <w:spacing w:line="240" w:lineRule="atLeast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>Decisions about care needed and standing order application are discussed to assure the visits are effectively meeting each patient’s needs, both for the visit and for their long-term health and wellbeing.</w:t>
      </w:r>
    </w:p>
    <w:p w14:paraId="1505856F" w14:textId="77777777" w:rsidR="00454C5F" w:rsidRDefault="00454C5F" w:rsidP="00454C5F">
      <w:pPr>
        <w:tabs>
          <w:tab w:val="right" w:pos="426"/>
        </w:tabs>
        <w:spacing w:line="240" w:lineRule="atLeast"/>
        <w:rPr>
          <w:rFonts w:ascii="Times New Roman" w:hAnsi="Times New Roman"/>
          <w:noProof w:val="0"/>
          <w:sz w:val="24"/>
        </w:rPr>
      </w:pPr>
    </w:p>
    <w:p w14:paraId="0FDCA860" w14:textId="77777777" w:rsidR="00454C5F" w:rsidRDefault="00454C5F" w:rsidP="00454C5F">
      <w:pPr>
        <w:tabs>
          <w:tab w:val="right" w:pos="426"/>
        </w:tabs>
        <w:spacing w:line="240" w:lineRule="atLeast"/>
        <w:rPr>
          <w:rFonts w:ascii="Times New Roman" w:hAnsi="Times New Roman"/>
          <w:noProof w:val="0"/>
          <w:sz w:val="24"/>
        </w:rPr>
      </w:pPr>
    </w:p>
    <w:p w14:paraId="1F34356E" w14:textId="77777777" w:rsidR="00454C5F" w:rsidRDefault="00454C5F" w:rsidP="00454C5F">
      <w:pPr>
        <w:tabs>
          <w:tab w:val="right" w:pos="426"/>
        </w:tabs>
        <w:spacing w:line="240" w:lineRule="atLeast"/>
        <w:rPr>
          <w:rFonts w:ascii="Times New Roman" w:hAnsi="Times New Roman"/>
          <w:noProof w:val="0"/>
          <w:sz w:val="24"/>
        </w:rPr>
      </w:pPr>
    </w:p>
    <w:p w14:paraId="30F28C89" w14:textId="77777777" w:rsidR="00454C5F" w:rsidRPr="00454C5F" w:rsidRDefault="00454C5F" w:rsidP="00454C5F">
      <w:pPr>
        <w:tabs>
          <w:tab w:val="right" w:pos="426"/>
        </w:tabs>
        <w:spacing w:line="240" w:lineRule="atLeast"/>
        <w:rPr>
          <w:rFonts w:ascii="Times New Roman" w:hAnsi="Times New Roman"/>
          <w:noProof w:val="0"/>
          <w:sz w:val="24"/>
        </w:rPr>
      </w:pP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4788"/>
        <w:gridCol w:w="4788"/>
      </w:tblGrid>
      <w:tr w:rsidR="00454C5F" w:rsidRPr="00454C5F" w14:paraId="2709188A" w14:textId="77777777" w:rsidTr="00595772">
        <w:trPr>
          <w:trHeight w:val="406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40639DC" w14:textId="77777777" w:rsidR="00454C5F" w:rsidRPr="00454C5F" w:rsidRDefault="00454C5F" w:rsidP="00454C5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54C5F">
              <w:rPr>
                <w:rFonts w:ascii="Times New Roman" w:eastAsia="Calibri" w:hAnsi="Times New Roman"/>
                <w:sz w:val="24"/>
                <w:szCs w:val="24"/>
              </w:rPr>
              <w:t xml:space="preserve">APPROVED BY: </w:t>
            </w:r>
          </w:p>
          <w:p w14:paraId="5DE6A1CF" w14:textId="77777777" w:rsidR="00454C5F" w:rsidRPr="00454C5F" w:rsidRDefault="00454C5F" w:rsidP="00454C5F">
            <w:pPr>
              <w:jc w:val="center"/>
              <w:rPr>
                <w:rFonts w:ascii="Times New Roman" w:eastAsia="Calibri" w:hAnsi="Times New Roman"/>
                <w:color w:val="000000"/>
                <w:spacing w:val="-4"/>
                <w:sz w:val="24"/>
                <w:szCs w:val="24"/>
                <w:u w:val="single"/>
              </w:rPr>
            </w:pPr>
            <w:r w:rsidRPr="00454C5F">
              <w:rPr>
                <w:rFonts w:ascii="Times New Roman" w:eastAsia="Calibri" w:hAnsi="Times New Roman"/>
                <w:color w:val="000000"/>
                <w:spacing w:val="-4"/>
                <w:sz w:val="24"/>
                <w:szCs w:val="24"/>
                <w:u w:val="single"/>
              </w:rPr>
              <w:t>MARCO ANGULO, MD.</w:t>
            </w:r>
          </w:p>
          <w:p w14:paraId="73DA69D2" w14:textId="77777777" w:rsidR="00454C5F" w:rsidRPr="00454C5F" w:rsidRDefault="00454C5F" w:rsidP="00454C5F">
            <w:pPr>
              <w:jc w:val="center"/>
              <w:rPr>
                <w:rFonts w:ascii="Times New Roman" w:eastAsia="Calibri" w:hAnsi="Times New Roman"/>
                <w:color w:val="000000"/>
                <w:spacing w:val="-4"/>
                <w:sz w:val="24"/>
                <w:szCs w:val="24"/>
                <w:u w:val="single"/>
              </w:rPr>
            </w:pPr>
          </w:p>
          <w:p w14:paraId="1D1AA583" w14:textId="77777777" w:rsidR="00454C5F" w:rsidRPr="00454C5F" w:rsidRDefault="00454C5F" w:rsidP="00454C5F">
            <w:pPr>
              <w:jc w:val="center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224C4EC2" w14:textId="77777777" w:rsidR="00454C5F" w:rsidRPr="00454C5F" w:rsidRDefault="00454C5F" w:rsidP="00454C5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54C5F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DATE:</w:t>
            </w:r>
          </w:p>
          <w:p w14:paraId="64763CD8" w14:textId="77777777" w:rsidR="00454C5F" w:rsidRPr="00454C5F" w:rsidRDefault="00454C5F" w:rsidP="00454C5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54C5F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10/03/2016</w:t>
            </w:r>
          </w:p>
        </w:tc>
      </w:tr>
    </w:tbl>
    <w:p w14:paraId="22FF3975" w14:textId="77777777" w:rsidR="00C122E9" w:rsidRDefault="000D6E26"/>
    <w:sectPr w:rsidR="00C122E9" w:rsidSect="009F18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C2B29"/>
    <w:multiLevelType w:val="hybridMultilevel"/>
    <w:tmpl w:val="E192204C"/>
    <w:lvl w:ilvl="0" w:tplc="0409000F">
      <w:start w:val="1"/>
      <w:numFmt w:val="decimal"/>
      <w:lvlText w:val="%1."/>
      <w:lvlJc w:val="left"/>
      <w:pPr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40E13A8A"/>
    <w:multiLevelType w:val="hybridMultilevel"/>
    <w:tmpl w:val="0F466694"/>
    <w:lvl w:ilvl="0" w:tplc="1250C9BE">
      <w:start w:val="1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58DC2E40"/>
    <w:multiLevelType w:val="hybridMultilevel"/>
    <w:tmpl w:val="1CB47D08"/>
    <w:lvl w:ilvl="0" w:tplc="632CE8E8">
      <w:start w:val="1"/>
      <w:numFmt w:val="decimal"/>
      <w:lvlText w:val="%1."/>
      <w:lvlJc w:val="left"/>
      <w:pPr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58C"/>
    <w:rsid w:val="0008358C"/>
    <w:rsid w:val="000D5F98"/>
    <w:rsid w:val="000D6E26"/>
    <w:rsid w:val="00100B68"/>
    <w:rsid w:val="001422C8"/>
    <w:rsid w:val="001704E3"/>
    <w:rsid w:val="00263E2B"/>
    <w:rsid w:val="0026763C"/>
    <w:rsid w:val="0030618E"/>
    <w:rsid w:val="003433A7"/>
    <w:rsid w:val="00404C66"/>
    <w:rsid w:val="00454C5F"/>
    <w:rsid w:val="0049761C"/>
    <w:rsid w:val="004C601F"/>
    <w:rsid w:val="004E251C"/>
    <w:rsid w:val="005372BB"/>
    <w:rsid w:val="00557463"/>
    <w:rsid w:val="00562BFD"/>
    <w:rsid w:val="00584758"/>
    <w:rsid w:val="005D652A"/>
    <w:rsid w:val="00604AC7"/>
    <w:rsid w:val="006F2EF7"/>
    <w:rsid w:val="00720AE2"/>
    <w:rsid w:val="007551E9"/>
    <w:rsid w:val="00787F85"/>
    <w:rsid w:val="00812628"/>
    <w:rsid w:val="008922DA"/>
    <w:rsid w:val="008A5895"/>
    <w:rsid w:val="008C5CFD"/>
    <w:rsid w:val="008F683D"/>
    <w:rsid w:val="00964925"/>
    <w:rsid w:val="009D38ED"/>
    <w:rsid w:val="009F1850"/>
    <w:rsid w:val="00A74936"/>
    <w:rsid w:val="00C522A9"/>
    <w:rsid w:val="00CC574C"/>
    <w:rsid w:val="00D00027"/>
    <w:rsid w:val="00D12756"/>
    <w:rsid w:val="00D60A70"/>
    <w:rsid w:val="00D74B79"/>
    <w:rsid w:val="00E105AA"/>
    <w:rsid w:val="00E825F1"/>
    <w:rsid w:val="00FA2807"/>
    <w:rsid w:val="00FE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93C19"/>
  <w15:docId w15:val="{3AA67226-6BD8-43F8-9F88-B28FE5B79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58C"/>
    <w:pPr>
      <w:spacing w:after="0" w:line="240" w:lineRule="auto"/>
    </w:pPr>
    <w:rPr>
      <w:rFonts w:ascii="Arial" w:eastAsia="Times New Roman" w:hAnsi="Arial" w:cs="Times New Roman"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2DA"/>
    <w:pPr>
      <w:ind w:left="720"/>
      <w:contextualSpacing/>
    </w:pPr>
  </w:style>
  <w:style w:type="table" w:styleId="TableGrid">
    <w:name w:val="Table Grid"/>
    <w:basedOn w:val="TableNormal"/>
    <w:uiPriority w:val="59"/>
    <w:rsid w:val="00454C5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B08B5-6089-48B3-8222-4F6D7E602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Baguirre</dc:creator>
  <cp:keywords/>
  <dc:description/>
  <cp:lastModifiedBy>Baguirre</cp:lastModifiedBy>
  <cp:revision>2</cp:revision>
  <dcterms:created xsi:type="dcterms:W3CDTF">2017-11-30T19:37:00Z</dcterms:created>
  <dcterms:modified xsi:type="dcterms:W3CDTF">2017-11-30T19:37:00Z</dcterms:modified>
</cp:coreProperties>
</file>