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807" w:rsidRDefault="00B23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 Intake</w:t>
      </w:r>
      <w:r w:rsidR="009759CE">
        <w:rPr>
          <w:rFonts w:ascii="Times New Roman" w:hAnsi="Times New Roman" w:cs="Times New Roman"/>
          <w:sz w:val="24"/>
          <w:szCs w:val="24"/>
        </w:rPr>
        <w:t xml:space="preserve"> – This is where the patient meets with an SUD counselor to complete all intake paperwork and assessments.</w:t>
      </w:r>
    </w:p>
    <w:p w:rsidR="009759CE" w:rsidRDefault="009759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Case Conference- This is a weekly meeting with all of MAT providers, counselors, therapists, care-coordinators, and </w:t>
      </w:r>
      <w:r w:rsidR="00B60AFD">
        <w:rPr>
          <w:rFonts w:ascii="Times New Roman" w:hAnsi="Times New Roman" w:cs="Times New Roman"/>
          <w:sz w:val="24"/>
          <w:szCs w:val="24"/>
        </w:rPr>
        <w:t>staff to</w:t>
      </w:r>
      <w:r>
        <w:rPr>
          <w:rFonts w:ascii="Times New Roman" w:hAnsi="Times New Roman" w:cs="Times New Roman"/>
          <w:sz w:val="24"/>
          <w:szCs w:val="24"/>
        </w:rPr>
        <w:t xml:space="preserve"> discuss new intakes and any concerns or issues with our current patients.</w:t>
      </w:r>
    </w:p>
    <w:p w:rsidR="00B23AC2" w:rsidRDefault="00B23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Physical/Home Induction</w:t>
      </w:r>
      <w:r w:rsidR="009759CE">
        <w:rPr>
          <w:rFonts w:ascii="Times New Roman" w:hAnsi="Times New Roman" w:cs="Times New Roman"/>
          <w:sz w:val="24"/>
          <w:szCs w:val="24"/>
        </w:rPr>
        <w:t xml:space="preserve"> – After SUD intake and case conference, the patient is scheduled with a MAT provider for a phy</w:t>
      </w:r>
      <w:bookmarkStart w:id="0" w:name="_GoBack"/>
      <w:bookmarkEnd w:id="0"/>
      <w:r w:rsidR="009759CE">
        <w:rPr>
          <w:rFonts w:ascii="Times New Roman" w:hAnsi="Times New Roman" w:cs="Times New Roman"/>
          <w:sz w:val="24"/>
          <w:szCs w:val="24"/>
        </w:rPr>
        <w:t>sical/home induction.</w:t>
      </w:r>
    </w:p>
    <w:p w:rsidR="00B23AC2" w:rsidRDefault="00B23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Induction 2 (Follow-up)</w:t>
      </w:r>
      <w:r w:rsidR="009759CE">
        <w:rPr>
          <w:rFonts w:ascii="Times New Roman" w:hAnsi="Times New Roman" w:cs="Times New Roman"/>
          <w:sz w:val="24"/>
          <w:szCs w:val="24"/>
        </w:rPr>
        <w:t xml:space="preserve"> – Usually set within 3 days of induction appointment to see how the patient is doing with their medications.</w:t>
      </w:r>
    </w:p>
    <w:p w:rsidR="00B23AC2" w:rsidRDefault="00B23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2x (Week)</w:t>
      </w:r>
      <w:r w:rsidR="009759CE">
        <w:rPr>
          <w:rFonts w:ascii="Times New Roman" w:hAnsi="Times New Roman" w:cs="Times New Roman"/>
          <w:sz w:val="24"/>
          <w:szCs w:val="24"/>
        </w:rPr>
        <w:t xml:space="preserve"> – if a patient is in need of more frequent visits, he/she is scheduled to come in twice a week.</w:t>
      </w:r>
    </w:p>
    <w:p w:rsidR="00B23AC2" w:rsidRDefault="00B23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Weekly (Group)</w:t>
      </w:r>
      <w:r w:rsidR="009759CE">
        <w:rPr>
          <w:rFonts w:ascii="Times New Roman" w:hAnsi="Times New Roman" w:cs="Times New Roman"/>
          <w:sz w:val="24"/>
          <w:szCs w:val="24"/>
        </w:rPr>
        <w:t xml:space="preserve"> – This is our weekly MAT refill </w:t>
      </w:r>
      <w:proofErr w:type="gramStart"/>
      <w:r w:rsidR="009759CE">
        <w:rPr>
          <w:rFonts w:ascii="Times New Roman" w:hAnsi="Times New Roman" w:cs="Times New Roman"/>
          <w:sz w:val="24"/>
          <w:szCs w:val="24"/>
        </w:rPr>
        <w:t>group,</w:t>
      </w:r>
      <w:proofErr w:type="gramEnd"/>
      <w:r w:rsidR="009759CE">
        <w:rPr>
          <w:rFonts w:ascii="Times New Roman" w:hAnsi="Times New Roman" w:cs="Times New Roman"/>
          <w:sz w:val="24"/>
          <w:szCs w:val="24"/>
        </w:rPr>
        <w:t xml:space="preserve"> patients are scheduled to group after their induction 2 appointment.</w:t>
      </w:r>
    </w:p>
    <w:p w:rsidR="00B23AC2" w:rsidRDefault="00B23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Bi-Weekly</w:t>
      </w:r>
      <w:r w:rsidR="009759CE">
        <w:rPr>
          <w:rFonts w:ascii="Times New Roman" w:hAnsi="Times New Roman" w:cs="Times New Roman"/>
          <w:sz w:val="24"/>
          <w:szCs w:val="24"/>
        </w:rPr>
        <w:t xml:space="preserve"> – Once a patient has given 4 consecutive negative UA’s for opiates and benzo’s they will be moved to bi-weekly (every two weeks).</w:t>
      </w:r>
    </w:p>
    <w:p w:rsidR="00B23AC2" w:rsidRDefault="00B23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Monthly</w:t>
      </w:r>
      <w:r w:rsidR="009759CE">
        <w:rPr>
          <w:rFonts w:ascii="Times New Roman" w:hAnsi="Times New Roman" w:cs="Times New Roman"/>
          <w:sz w:val="24"/>
          <w:szCs w:val="24"/>
        </w:rPr>
        <w:t xml:space="preserve"> – Again, once a patient has 4 consecutive negative UA’s </w:t>
      </w:r>
      <w:r w:rsidR="009759CE">
        <w:rPr>
          <w:rFonts w:ascii="Times New Roman" w:hAnsi="Times New Roman" w:cs="Times New Roman"/>
          <w:sz w:val="24"/>
          <w:szCs w:val="24"/>
        </w:rPr>
        <w:t xml:space="preserve">for opiates and benzo’s </w:t>
      </w:r>
      <w:r w:rsidR="009759CE">
        <w:rPr>
          <w:rFonts w:ascii="Times New Roman" w:hAnsi="Times New Roman" w:cs="Times New Roman"/>
          <w:sz w:val="24"/>
          <w:szCs w:val="24"/>
        </w:rPr>
        <w:t>they will be moved to monthly (once a month</w:t>
      </w:r>
      <w:r w:rsidR="009759CE">
        <w:rPr>
          <w:rFonts w:ascii="Times New Roman" w:hAnsi="Times New Roman" w:cs="Times New Roman"/>
          <w:sz w:val="24"/>
          <w:szCs w:val="24"/>
        </w:rPr>
        <w:t>).</w:t>
      </w:r>
    </w:p>
    <w:p w:rsidR="00B23AC2" w:rsidRDefault="00B23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Bi-Monthly</w:t>
      </w:r>
      <w:r w:rsidR="009759CE">
        <w:rPr>
          <w:rFonts w:ascii="Times New Roman" w:hAnsi="Times New Roman" w:cs="Times New Roman"/>
          <w:sz w:val="24"/>
          <w:szCs w:val="24"/>
        </w:rPr>
        <w:t xml:space="preserve"> – Once a patient give 3 consecutive </w:t>
      </w:r>
      <w:r w:rsidR="009759CE">
        <w:rPr>
          <w:rFonts w:ascii="Times New Roman" w:hAnsi="Times New Roman" w:cs="Times New Roman"/>
          <w:sz w:val="24"/>
          <w:szCs w:val="24"/>
        </w:rPr>
        <w:t xml:space="preserve">negative UA’s for opiates and benzo’s they will be moved to </w:t>
      </w:r>
      <w:r w:rsidR="009759CE">
        <w:rPr>
          <w:rFonts w:ascii="Times New Roman" w:hAnsi="Times New Roman" w:cs="Times New Roman"/>
          <w:sz w:val="24"/>
          <w:szCs w:val="24"/>
        </w:rPr>
        <w:t>bi-</w:t>
      </w:r>
      <w:r w:rsidR="009759CE">
        <w:rPr>
          <w:rFonts w:ascii="Times New Roman" w:hAnsi="Times New Roman" w:cs="Times New Roman"/>
          <w:sz w:val="24"/>
          <w:szCs w:val="24"/>
        </w:rPr>
        <w:t>monthly</w:t>
      </w:r>
      <w:r w:rsidR="009759CE">
        <w:rPr>
          <w:rFonts w:ascii="Times New Roman" w:hAnsi="Times New Roman" w:cs="Times New Roman"/>
          <w:sz w:val="24"/>
          <w:szCs w:val="24"/>
        </w:rPr>
        <w:t xml:space="preserve"> (once every two </w:t>
      </w:r>
      <w:r w:rsidR="009759CE">
        <w:rPr>
          <w:rFonts w:ascii="Times New Roman" w:hAnsi="Times New Roman" w:cs="Times New Roman"/>
          <w:sz w:val="24"/>
          <w:szCs w:val="24"/>
        </w:rPr>
        <w:t>month</w:t>
      </w:r>
      <w:r w:rsidR="009759CE">
        <w:rPr>
          <w:rFonts w:ascii="Times New Roman" w:hAnsi="Times New Roman" w:cs="Times New Roman"/>
          <w:sz w:val="24"/>
          <w:szCs w:val="24"/>
        </w:rPr>
        <w:t>s</w:t>
      </w:r>
      <w:r w:rsidR="009759CE">
        <w:rPr>
          <w:rFonts w:ascii="Times New Roman" w:hAnsi="Times New Roman" w:cs="Times New Roman"/>
          <w:sz w:val="24"/>
          <w:szCs w:val="24"/>
        </w:rPr>
        <w:t>).</w:t>
      </w:r>
    </w:p>
    <w:p w:rsidR="00B23AC2" w:rsidRPr="00B23AC2" w:rsidRDefault="00B23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for a patient to advance to the next phase of treatment, he/she must produce 4 negative UA’s in a row.</w:t>
      </w:r>
      <w:r w:rsidR="009759CE">
        <w:rPr>
          <w:rFonts w:ascii="Times New Roman" w:hAnsi="Times New Roman" w:cs="Times New Roman"/>
          <w:sz w:val="24"/>
          <w:szCs w:val="24"/>
        </w:rPr>
        <w:t xml:space="preserve"> Except for our </w:t>
      </w:r>
      <w:proofErr w:type="gramStart"/>
      <w:r w:rsidR="009759CE">
        <w:rPr>
          <w:rFonts w:ascii="Times New Roman" w:hAnsi="Times New Roman" w:cs="Times New Roman"/>
          <w:sz w:val="24"/>
          <w:szCs w:val="24"/>
        </w:rPr>
        <w:t>monthly’s</w:t>
      </w:r>
      <w:proofErr w:type="gramEnd"/>
      <w:r w:rsidR="009759CE">
        <w:rPr>
          <w:rFonts w:ascii="Times New Roman" w:hAnsi="Times New Roman" w:cs="Times New Roman"/>
          <w:sz w:val="24"/>
          <w:szCs w:val="24"/>
        </w:rPr>
        <w:t xml:space="preserve">, which is 3 consecutive </w:t>
      </w:r>
      <w:r w:rsidR="00B60AFD">
        <w:rPr>
          <w:rFonts w:ascii="Times New Roman" w:hAnsi="Times New Roman" w:cs="Times New Roman"/>
          <w:sz w:val="24"/>
          <w:szCs w:val="24"/>
        </w:rPr>
        <w:t>negative UA’s for opiates and benzos.</w:t>
      </w:r>
    </w:p>
    <w:sectPr w:rsidR="00B23AC2" w:rsidRPr="00B23AC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AC2" w:rsidRDefault="00B23AC2" w:rsidP="00B23AC2">
      <w:pPr>
        <w:spacing w:before="0" w:after="0" w:line="240" w:lineRule="auto"/>
      </w:pPr>
      <w:r>
        <w:separator/>
      </w:r>
    </w:p>
  </w:endnote>
  <w:endnote w:type="continuationSeparator" w:id="0">
    <w:p w:rsidR="00B23AC2" w:rsidRDefault="00B23AC2" w:rsidP="00B23AC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AC2" w:rsidRDefault="00B23AC2" w:rsidP="00B23AC2">
      <w:pPr>
        <w:spacing w:before="0" w:after="0" w:line="240" w:lineRule="auto"/>
      </w:pPr>
      <w:r>
        <w:separator/>
      </w:r>
    </w:p>
  </w:footnote>
  <w:footnote w:type="continuationSeparator" w:id="0">
    <w:p w:rsidR="00B23AC2" w:rsidRDefault="00B23AC2" w:rsidP="00B23AC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AC2" w:rsidRDefault="00B23AC2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23AC2" w:rsidRDefault="00B23AC2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B23AC2">
                                <w:rPr>
                                  <w:rFonts w:ascii="Times New Roman" w:hAnsi="Times New Roman" w:cs="Times New Roman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Medicaiton ASSITED TREATMENT (MAT) Phases of Care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ascii="Times New Roman" w:hAnsi="Times New Roman" w:cs="Times New Roman"/>
                        <w:caps/>
                        <w:color w:val="FFFFFF" w:themeColor="background1"/>
                        <w:sz w:val="24"/>
                        <w:szCs w:val="24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B23AC2" w:rsidRDefault="00B23AC2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B23AC2">
                          <w:rPr>
                            <w:rFonts w:ascii="Times New Roman" w:hAnsi="Times New Roman" w:cs="Times New Roman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Medicaiton ASSITED TREATMENT (MAT) Phases of Care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AC2"/>
    <w:rsid w:val="005B3807"/>
    <w:rsid w:val="009759CE"/>
    <w:rsid w:val="00B23AC2"/>
    <w:rsid w:val="00B6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AC2"/>
  </w:style>
  <w:style w:type="paragraph" w:styleId="Heading1">
    <w:name w:val="heading 1"/>
    <w:basedOn w:val="Normal"/>
    <w:next w:val="Normal"/>
    <w:link w:val="Heading1Char"/>
    <w:uiPriority w:val="9"/>
    <w:qFormat/>
    <w:rsid w:val="00B23A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A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AC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3AC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3AC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3AC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3AC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3AC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3AC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A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AC2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AC2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3AC2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3AC2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3AC2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3AC2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3AC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3AC2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3AC2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23AC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3A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AC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23AC2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B23AC2"/>
    <w:rPr>
      <w:b/>
      <w:bCs/>
    </w:rPr>
  </w:style>
  <w:style w:type="character" w:styleId="Emphasis">
    <w:name w:val="Emphasis"/>
    <w:uiPriority w:val="20"/>
    <w:qFormat/>
    <w:rsid w:val="00B23AC2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B23A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3AC2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23AC2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3AC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3AC2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B23AC2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B23AC2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B23AC2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B23AC2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B23AC2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3AC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23AC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AC2"/>
  </w:style>
  <w:style w:type="paragraph" w:styleId="Footer">
    <w:name w:val="footer"/>
    <w:basedOn w:val="Normal"/>
    <w:link w:val="FooterChar"/>
    <w:uiPriority w:val="99"/>
    <w:unhideWhenUsed/>
    <w:rsid w:val="00B23AC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AC2"/>
  </w:style>
  <w:style w:type="paragraph" w:styleId="BalloonText">
    <w:name w:val="Balloon Text"/>
    <w:basedOn w:val="Normal"/>
    <w:link w:val="BalloonTextChar"/>
    <w:uiPriority w:val="99"/>
    <w:semiHidden/>
    <w:unhideWhenUsed/>
    <w:rsid w:val="009759C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9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59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AC2"/>
  </w:style>
  <w:style w:type="paragraph" w:styleId="Heading1">
    <w:name w:val="heading 1"/>
    <w:basedOn w:val="Normal"/>
    <w:next w:val="Normal"/>
    <w:link w:val="Heading1Char"/>
    <w:uiPriority w:val="9"/>
    <w:qFormat/>
    <w:rsid w:val="00B23A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A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AC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3AC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3AC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3AC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3AC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3AC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3AC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A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AC2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AC2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3AC2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3AC2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3AC2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3AC2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3AC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3AC2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3AC2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23AC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3A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AC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23AC2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B23AC2"/>
    <w:rPr>
      <w:b/>
      <w:bCs/>
    </w:rPr>
  </w:style>
  <w:style w:type="character" w:styleId="Emphasis">
    <w:name w:val="Emphasis"/>
    <w:uiPriority w:val="20"/>
    <w:qFormat/>
    <w:rsid w:val="00B23AC2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B23A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3AC2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23AC2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3AC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3AC2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B23AC2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B23AC2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B23AC2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B23AC2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B23AC2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3AC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23AC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AC2"/>
  </w:style>
  <w:style w:type="paragraph" w:styleId="Footer">
    <w:name w:val="footer"/>
    <w:basedOn w:val="Normal"/>
    <w:link w:val="FooterChar"/>
    <w:uiPriority w:val="99"/>
    <w:unhideWhenUsed/>
    <w:rsid w:val="00B23AC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AC2"/>
  </w:style>
  <w:style w:type="paragraph" w:styleId="BalloonText">
    <w:name w:val="Balloon Text"/>
    <w:basedOn w:val="Normal"/>
    <w:link w:val="BalloonTextChar"/>
    <w:uiPriority w:val="99"/>
    <w:semiHidden/>
    <w:unhideWhenUsed/>
    <w:rsid w:val="009759C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9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5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Medicaiton ASSITED TREATMENT (MAT) Phases of Care</vt:lpstr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Medicaiton ASSITED TREATMENT (MAT) Phases of Care</dc:title>
  <dc:subject/>
  <dc:creator>Taimanglo, Ernie</dc:creator>
  <cp:keywords/>
  <dc:description/>
  <cp:lastModifiedBy>Taimanglo, Ernie</cp:lastModifiedBy>
  <cp:revision>2</cp:revision>
  <dcterms:created xsi:type="dcterms:W3CDTF">2020-03-05T00:01:00Z</dcterms:created>
  <dcterms:modified xsi:type="dcterms:W3CDTF">2020-03-12T22:13:00Z</dcterms:modified>
</cp:coreProperties>
</file>